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495" w:rsidRDefault="00B86495" w:rsidP="00B86495">
      <w:pPr>
        <w:spacing w:line="276" w:lineRule="auto"/>
        <w:jc w:val="both"/>
        <w:rPr>
          <w:rStyle w:val="PaperTitle"/>
          <w:rFonts w:asciiTheme="majorBidi" w:hAnsiTheme="majorBidi" w:cstheme="majorBidi"/>
          <w:szCs w:val="32"/>
          <w:lang w:val="en-US"/>
        </w:rPr>
      </w:pPr>
    </w:p>
    <w:p w:rsidR="00B86495" w:rsidRDefault="00B86495" w:rsidP="00B86495">
      <w:pPr>
        <w:spacing w:line="276" w:lineRule="auto"/>
        <w:jc w:val="both"/>
        <w:rPr>
          <w:rStyle w:val="PaperTitle"/>
          <w:rFonts w:asciiTheme="majorBidi" w:hAnsiTheme="majorBidi" w:cstheme="majorBidi"/>
          <w:szCs w:val="32"/>
          <w:lang w:val="en-US"/>
        </w:rPr>
      </w:pPr>
      <w:bookmarkStart w:id="0" w:name="_GoBack"/>
      <w:bookmarkEnd w:id="0"/>
    </w:p>
    <w:p w:rsidR="00C219C8" w:rsidRDefault="00401AA9" w:rsidP="00B86495">
      <w:pPr>
        <w:spacing w:line="276" w:lineRule="auto"/>
        <w:jc w:val="both"/>
        <w:rPr>
          <w:rStyle w:val="PaperTitle"/>
          <w:rFonts w:asciiTheme="majorBidi" w:hAnsiTheme="majorBidi" w:cstheme="majorBidi"/>
          <w:b w:val="0"/>
          <w:bCs/>
          <w:i/>
          <w:iCs/>
          <w:szCs w:val="32"/>
        </w:rPr>
      </w:pPr>
      <w:r w:rsidRPr="00B86495">
        <w:rPr>
          <w:rStyle w:val="PaperTitle"/>
          <w:rFonts w:asciiTheme="majorBidi" w:hAnsiTheme="majorBidi" w:cstheme="majorBidi"/>
          <w:szCs w:val="32"/>
          <w:lang w:val="en-US"/>
        </w:rPr>
        <w:t xml:space="preserve">Insert Title here </w:t>
      </w:r>
      <w:r w:rsidRPr="00B86495">
        <w:rPr>
          <w:rStyle w:val="PaperTitle"/>
          <w:rFonts w:asciiTheme="majorBidi" w:hAnsiTheme="majorBidi" w:cstheme="majorBidi"/>
          <w:b w:val="0"/>
          <w:bCs/>
          <w:szCs w:val="32"/>
        </w:rPr>
        <w:t xml:space="preserve">(Style: </w:t>
      </w:r>
      <w:r w:rsidR="008B2708" w:rsidRPr="00B86495">
        <w:rPr>
          <w:rStyle w:val="PaperTitle"/>
          <w:rFonts w:asciiTheme="majorBidi" w:hAnsiTheme="majorBidi" w:cstheme="majorBidi"/>
          <w:b w:val="0"/>
          <w:bCs/>
          <w:szCs w:val="32"/>
        </w:rPr>
        <w:t>Times New Roman, 16pt, Bold</w:t>
      </w:r>
      <w:r w:rsidRPr="00B86495">
        <w:rPr>
          <w:rStyle w:val="PaperTitle"/>
          <w:rFonts w:asciiTheme="majorBidi" w:hAnsiTheme="majorBidi" w:cstheme="majorBidi"/>
          <w:b w:val="0"/>
          <w:bCs/>
          <w:szCs w:val="32"/>
        </w:rPr>
        <w:t>)</w:t>
      </w:r>
    </w:p>
    <w:p w:rsidR="00B86495" w:rsidRPr="00B86495" w:rsidRDefault="00B86495" w:rsidP="00B86495">
      <w:pPr>
        <w:spacing w:line="276" w:lineRule="auto"/>
        <w:jc w:val="both"/>
        <w:rPr>
          <w:rStyle w:val="PaperTitle"/>
          <w:rFonts w:asciiTheme="majorBidi" w:hAnsiTheme="majorBidi" w:cstheme="majorBidi"/>
          <w:b w:val="0"/>
          <w:bCs/>
          <w:i/>
          <w:iCs/>
          <w:szCs w:val="32"/>
        </w:rPr>
      </w:pPr>
    </w:p>
    <w:p w:rsidR="00401AA9" w:rsidRPr="00B86495" w:rsidRDefault="00401AA9" w:rsidP="00B86495">
      <w:pPr>
        <w:spacing w:line="276" w:lineRule="auto"/>
        <w:jc w:val="both"/>
        <w:rPr>
          <w:rStyle w:val="Authorsname"/>
          <w:rFonts w:asciiTheme="majorBidi" w:hAnsiTheme="majorBidi" w:cstheme="majorBidi"/>
          <w:szCs w:val="20"/>
          <w:lang w:val="en-US"/>
        </w:rPr>
      </w:pPr>
      <w:r w:rsidRPr="00B86495">
        <w:rPr>
          <w:rStyle w:val="Authorsname"/>
          <w:rFonts w:asciiTheme="majorBidi" w:hAnsiTheme="majorBidi" w:cstheme="majorBidi"/>
          <w:b/>
          <w:bCs/>
          <w:szCs w:val="20"/>
          <w:lang w:val="en-US"/>
        </w:rPr>
        <w:t>Author's name</w:t>
      </w:r>
      <w:r w:rsidRPr="00B86495">
        <w:rPr>
          <w:rStyle w:val="Authorsname"/>
          <w:rFonts w:asciiTheme="majorBidi" w:hAnsiTheme="majorBidi" w:cstheme="majorBidi"/>
          <w:b/>
          <w:bCs/>
          <w:szCs w:val="20"/>
          <w:vertAlign w:val="superscript"/>
          <w:lang w:val="en-US"/>
        </w:rPr>
        <w:t>1</w:t>
      </w:r>
      <w:r w:rsidR="000910E5" w:rsidRPr="00B86495">
        <w:rPr>
          <w:rStyle w:val="Authorsname"/>
          <w:rFonts w:asciiTheme="majorBidi" w:hAnsiTheme="majorBidi" w:cstheme="majorBidi"/>
          <w:b/>
          <w:bCs/>
          <w:szCs w:val="20"/>
          <w:vertAlign w:val="superscript"/>
          <w:lang w:val="en-US"/>
        </w:rPr>
        <w:t>,</w:t>
      </w:r>
      <w:r w:rsidR="008D4D27" w:rsidRPr="00B86495">
        <w:rPr>
          <w:rStyle w:val="Authorsname"/>
          <w:rFonts w:asciiTheme="majorBidi" w:hAnsiTheme="majorBidi" w:cstheme="majorBidi"/>
          <w:b/>
          <w:bCs/>
          <w:szCs w:val="20"/>
          <w:vertAlign w:val="superscript"/>
          <w:lang w:val="en-US"/>
        </w:rPr>
        <w:t>*</w:t>
      </w:r>
      <w:r w:rsidRPr="00B86495">
        <w:rPr>
          <w:rStyle w:val="Authorsname"/>
          <w:rFonts w:asciiTheme="majorBidi" w:hAnsiTheme="majorBidi" w:cstheme="majorBidi"/>
          <w:b/>
          <w:bCs/>
          <w:szCs w:val="20"/>
          <w:lang w:val="en-US"/>
        </w:rPr>
        <w:t xml:space="preserve"> - Co-author's name</w:t>
      </w:r>
      <w:r w:rsidR="00B86495">
        <w:rPr>
          <w:rStyle w:val="Authorsname"/>
          <w:rFonts w:asciiTheme="majorBidi" w:hAnsiTheme="majorBidi" w:cstheme="majorBidi"/>
          <w:b/>
          <w:bCs/>
          <w:szCs w:val="20"/>
          <w:vertAlign w:val="superscript"/>
          <w:lang w:val="en-US"/>
        </w:rPr>
        <w:t xml:space="preserve">2 </w:t>
      </w:r>
      <w:r w:rsidRPr="00B86495">
        <w:rPr>
          <w:rStyle w:val="Authorsname"/>
          <w:rFonts w:asciiTheme="majorBidi" w:hAnsiTheme="majorBidi" w:cstheme="majorBidi"/>
          <w:b/>
          <w:bCs/>
          <w:szCs w:val="20"/>
          <w:lang w:val="en-US"/>
        </w:rPr>
        <w:t>(Style:</w:t>
      </w:r>
      <w:r w:rsidR="0098415C" w:rsidRPr="00B86495">
        <w:rPr>
          <w:rStyle w:val="Authorsname"/>
          <w:rFonts w:asciiTheme="majorBidi" w:hAnsiTheme="majorBidi" w:cstheme="majorBidi"/>
          <w:b/>
          <w:bCs/>
          <w:szCs w:val="20"/>
          <w:lang w:val="en-US"/>
        </w:rPr>
        <w:t xml:space="preserve"> </w:t>
      </w:r>
      <w:r w:rsidR="008B2708" w:rsidRPr="00B86495">
        <w:rPr>
          <w:rStyle w:val="Authorsname"/>
          <w:rFonts w:asciiTheme="majorBidi" w:hAnsiTheme="majorBidi" w:cstheme="majorBidi"/>
          <w:b/>
          <w:bCs/>
          <w:szCs w:val="20"/>
          <w:lang w:val="en-US"/>
        </w:rPr>
        <w:t>Times New Roman, 10pt</w:t>
      </w:r>
      <w:r w:rsidR="00A860A0" w:rsidRPr="00B86495">
        <w:rPr>
          <w:rStyle w:val="Authorsname"/>
          <w:rFonts w:asciiTheme="majorBidi" w:hAnsiTheme="majorBidi" w:cstheme="majorBidi"/>
          <w:b/>
          <w:bCs/>
          <w:szCs w:val="20"/>
          <w:lang w:val="en-US"/>
        </w:rPr>
        <w:t>, Bold</w:t>
      </w:r>
      <w:r w:rsidRPr="00B86495">
        <w:rPr>
          <w:rStyle w:val="Authorsname"/>
          <w:rFonts w:asciiTheme="majorBidi" w:hAnsiTheme="majorBidi" w:cstheme="majorBidi"/>
          <w:b/>
          <w:bCs/>
          <w:szCs w:val="20"/>
          <w:lang w:val="en-US"/>
        </w:rPr>
        <w:t>)</w:t>
      </w:r>
    </w:p>
    <w:p w:rsidR="00B60F7A" w:rsidRPr="00B86495" w:rsidRDefault="00B86495" w:rsidP="00B86495">
      <w:pPr>
        <w:spacing w:line="276" w:lineRule="auto"/>
        <w:jc w:val="both"/>
        <w:rPr>
          <w:rStyle w:val="Authorsname"/>
          <w:rFonts w:asciiTheme="majorBidi" w:hAnsiTheme="majorBidi" w:cstheme="majorBidi"/>
          <w:szCs w:val="20"/>
          <w:lang w:val="en-US"/>
        </w:rPr>
      </w:pPr>
      <w:r w:rsidRPr="00B86495">
        <w:rPr>
          <w:rStyle w:val="Authorsname"/>
          <w:rFonts w:asciiTheme="majorBidi" w:hAnsiTheme="majorBidi" w:cstheme="majorBidi"/>
          <w:szCs w:val="20"/>
          <w:lang w:val="en-US"/>
        </w:rPr>
        <w:t xml:space="preserve">1- </w:t>
      </w:r>
      <w:r w:rsidR="00B60F7A" w:rsidRPr="00B86495">
        <w:rPr>
          <w:rStyle w:val="Authorsname"/>
          <w:rFonts w:asciiTheme="majorBidi" w:hAnsiTheme="majorBidi" w:cstheme="majorBidi"/>
          <w:szCs w:val="20"/>
          <w:lang w:val="en-US"/>
        </w:rPr>
        <w:t xml:space="preserve">Author's institution (Style: </w:t>
      </w:r>
      <w:r w:rsidR="008B2708" w:rsidRPr="00B86495">
        <w:rPr>
          <w:rStyle w:val="Authorsname"/>
          <w:rFonts w:asciiTheme="majorBidi" w:hAnsiTheme="majorBidi" w:cstheme="majorBidi"/>
          <w:szCs w:val="20"/>
          <w:lang w:val="en-US"/>
        </w:rPr>
        <w:t>Times New Roman, 10pt</w:t>
      </w:r>
      <w:r w:rsidR="00B60F7A" w:rsidRPr="00B86495">
        <w:rPr>
          <w:rStyle w:val="Authorsname"/>
          <w:rFonts w:asciiTheme="majorBidi" w:hAnsiTheme="majorBidi" w:cstheme="majorBidi"/>
          <w:szCs w:val="20"/>
          <w:lang w:val="en-US"/>
        </w:rPr>
        <w:t>)</w:t>
      </w:r>
    </w:p>
    <w:p w:rsidR="00B60F7A" w:rsidRPr="00B86495" w:rsidRDefault="00B86495" w:rsidP="00B86495">
      <w:pPr>
        <w:spacing w:line="276" w:lineRule="auto"/>
        <w:jc w:val="both"/>
        <w:rPr>
          <w:rStyle w:val="Authorsname"/>
          <w:rFonts w:asciiTheme="majorBidi" w:hAnsiTheme="majorBidi" w:cstheme="majorBidi"/>
          <w:szCs w:val="20"/>
          <w:lang w:val="en-US"/>
        </w:rPr>
      </w:pPr>
      <w:r w:rsidRPr="00B86495">
        <w:rPr>
          <w:rStyle w:val="Authorsname"/>
          <w:rFonts w:asciiTheme="majorBidi" w:hAnsiTheme="majorBidi" w:cstheme="majorBidi"/>
          <w:szCs w:val="20"/>
          <w:lang w:val="en-US"/>
        </w:rPr>
        <w:t xml:space="preserve">2- </w:t>
      </w:r>
      <w:r w:rsidR="00B60F7A" w:rsidRPr="00B86495">
        <w:rPr>
          <w:rStyle w:val="Authorsname"/>
          <w:rFonts w:asciiTheme="majorBidi" w:hAnsiTheme="majorBidi" w:cstheme="majorBidi"/>
          <w:szCs w:val="20"/>
          <w:lang w:val="en-US"/>
        </w:rPr>
        <w:t>Co-Author's institution (Style:</w:t>
      </w:r>
      <w:r w:rsidR="0098415C" w:rsidRPr="00B86495">
        <w:rPr>
          <w:rStyle w:val="Authorsname"/>
          <w:rFonts w:asciiTheme="majorBidi" w:hAnsiTheme="majorBidi" w:cstheme="majorBidi"/>
          <w:szCs w:val="20"/>
          <w:lang w:val="en-US"/>
        </w:rPr>
        <w:t xml:space="preserve"> </w:t>
      </w:r>
      <w:r w:rsidR="008B2708" w:rsidRPr="00B86495">
        <w:rPr>
          <w:rStyle w:val="Authorsname"/>
          <w:rFonts w:asciiTheme="majorBidi" w:hAnsiTheme="majorBidi" w:cstheme="majorBidi"/>
          <w:szCs w:val="20"/>
          <w:lang w:val="en-US"/>
        </w:rPr>
        <w:t>Times New Roman, 10pt</w:t>
      </w:r>
      <w:r w:rsidR="00B60F7A" w:rsidRPr="00B86495">
        <w:rPr>
          <w:rStyle w:val="Authorsname"/>
          <w:rFonts w:asciiTheme="majorBidi" w:hAnsiTheme="majorBidi" w:cstheme="majorBidi"/>
          <w:szCs w:val="20"/>
          <w:lang w:val="en-US"/>
        </w:rPr>
        <w:t>)</w:t>
      </w:r>
    </w:p>
    <w:p w:rsidR="00B86495" w:rsidRPr="00B86495" w:rsidRDefault="00B86495" w:rsidP="00B86495">
      <w:pPr>
        <w:spacing w:line="276" w:lineRule="auto"/>
        <w:jc w:val="both"/>
        <w:rPr>
          <w:rStyle w:val="Authorsname"/>
          <w:rFonts w:asciiTheme="majorBidi" w:hAnsiTheme="majorBidi" w:cstheme="majorBidi"/>
          <w:szCs w:val="20"/>
          <w:lang w:val="en-US"/>
        </w:rPr>
      </w:pPr>
      <w:r w:rsidRPr="00B86495">
        <w:rPr>
          <w:rStyle w:val="Authorsname"/>
          <w:rFonts w:asciiTheme="majorBidi" w:hAnsiTheme="majorBidi" w:cstheme="majorBidi"/>
          <w:szCs w:val="20"/>
          <w:lang w:val="en-US"/>
        </w:rPr>
        <w:t>*Corresponding Author: email address</w:t>
      </w:r>
    </w:p>
    <w:p w:rsidR="00B86495" w:rsidRDefault="00B86495" w:rsidP="00B86495">
      <w:pPr>
        <w:spacing w:line="276" w:lineRule="auto"/>
        <w:jc w:val="both"/>
        <w:rPr>
          <w:rStyle w:val="Authorsname"/>
          <w:rFonts w:asciiTheme="majorBidi" w:hAnsiTheme="majorBidi" w:cstheme="majorBidi"/>
          <w:i/>
          <w:iCs/>
          <w:szCs w:val="20"/>
          <w:lang w:val="en-US"/>
        </w:rPr>
      </w:pPr>
    </w:p>
    <w:p w:rsidR="00B86495" w:rsidRPr="00B86495" w:rsidRDefault="00B86495" w:rsidP="00B86495">
      <w:pPr>
        <w:spacing w:line="276" w:lineRule="auto"/>
        <w:jc w:val="both"/>
        <w:rPr>
          <w:rStyle w:val="Authorsname"/>
          <w:rFonts w:asciiTheme="majorBidi" w:hAnsiTheme="majorBidi" w:cstheme="majorBidi"/>
          <w:i/>
          <w:iCs/>
          <w:szCs w:val="20"/>
          <w:lang w:val="en-US"/>
        </w:rPr>
      </w:pPr>
    </w:p>
    <w:p w:rsidR="004C0BD2" w:rsidRPr="00B86495" w:rsidRDefault="004C0BD2" w:rsidP="00B86495">
      <w:pPr>
        <w:spacing w:line="276" w:lineRule="auto"/>
        <w:jc w:val="both"/>
        <w:rPr>
          <w:rStyle w:val="Authorsname"/>
          <w:rFonts w:asciiTheme="majorBidi" w:hAnsiTheme="majorBidi" w:cstheme="majorBidi"/>
          <w:i/>
          <w:iCs/>
          <w:sz w:val="24"/>
          <w:lang w:val="en-US"/>
        </w:rPr>
      </w:pPr>
    </w:p>
    <w:p w:rsidR="0087649E" w:rsidRPr="00B86495" w:rsidRDefault="0087649E" w:rsidP="00B86495">
      <w:pPr>
        <w:spacing w:line="276" w:lineRule="auto"/>
        <w:jc w:val="both"/>
        <w:rPr>
          <w:rStyle w:val="Authorsname"/>
          <w:rFonts w:asciiTheme="majorBidi" w:hAnsiTheme="majorBidi" w:cstheme="majorBidi"/>
          <w:sz w:val="24"/>
          <w:lang w:val="en-US"/>
        </w:rPr>
      </w:pPr>
    </w:p>
    <w:p w:rsidR="00F61FD1" w:rsidRPr="00B86495" w:rsidRDefault="00F61FD1" w:rsidP="00B86495">
      <w:pPr>
        <w:pBdr>
          <w:bottom w:val="single" w:sz="4" w:space="1" w:color="auto"/>
        </w:pBdr>
        <w:spacing w:line="276" w:lineRule="auto"/>
        <w:jc w:val="both"/>
        <w:rPr>
          <w:rStyle w:val="Authorsname"/>
          <w:rFonts w:asciiTheme="majorBidi" w:hAnsiTheme="majorBidi" w:cstheme="majorBidi"/>
          <w:sz w:val="24"/>
          <w:lang w:val="en-US"/>
        </w:rPr>
      </w:pPr>
    </w:p>
    <w:p w:rsidR="00A860A0" w:rsidRPr="00B86495" w:rsidRDefault="00A860A0" w:rsidP="00B86495">
      <w:pPr>
        <w:spacing w:line="276" w:lineRule="auto"/>
        <w:jc w:val="both"/>
        <w:rPr>
          <w:rStyle w:val="Authorsname"/>
          <w:rFonts w:asciiTheme="majorBidi" w:hAnsiTheme="majorBidi" w:cstheme="majorBidi"/>
          <w:b/>
          <w:bCs/>
          <w:sz w:val="24"/>
          <w:lang w:val="en-US"/>
        </w:rPr>
      </w:pPr>
    </w:p>
    <w:p w:rsidR="009F1FA0" w:rsidRPr="00B86495" w:rsidRDefault="009F1FA0" w:rsidP="00B86495">
      <w:pPr>
        <w:spacing w:line="276" w:lineRule="auto"/>
        <w:jc w:val="both"/>
        <w:rPr>
          <w:rStyle w:val="Authorsname"/>
          <w:rFonts w:asciiTheme="majorBidi" w:hAnsiTheme="majorBidi" w:cstheme="majorBidi"/>
          <w:b/>
          <w:bCs/>
          <w:sz w:val="24"/>
          <w:lang w:val="en-US"/>
        </w:rPr>
      </w:pPr>
      <w:r w:rsidRPr="00B86495">
        <w:rPr>
          <w:rStyle w:val="Authorsname"/>
          <w:rFonts w:asciiTheme="majorBidi" w:hAnsiTheme="majorBidi" w:cstheme="majorBidi"/>
          <w:b/>
          <w:bCs/>
          <w:sz w:val="24"/>
          <w:lang w:val="en-US"/>
        </w:rPr>
        <w:t>ABSTRACT</w:t>
      </w:r>
    </w:p>
    <w:p w:rsidR="00F61FD1" w:rsidRPr="00B86495" w:rsidRDefault="00F61FD1" w:rsidP="00B86495">
      <w:pPr>
        <w:spacing w:line="276" w:lineRule="auto"/>
        <w:jc w:val="both"/>
        <w:rPr>
          <w:rStyle w:val="Authorsname"/>
          <w:rFonts w:asciiTheme="majorBidi" w:hAnsiTheme="majorBidi" w:cstheme="majorBidi"/>
          <w:sz w:val="24"/>
          <w:lang w:val="en-US"/>
        </w:rPr>
      </w:pPr>
    </w:p>
    <w:p w:rsidR="00FB1DD2" w:rsidRPr="00B86495" w:rsidRDefault="00FB1DD2" w:rsidP="00B86495">
      <w:pPr>
        <w:spacing w:line="276" w:lineRule="auto"/>
        <w:ind w:firstLine="567"/>
        <w:jc w:val="both"/>
        <w:rPr>
          <w:rStyle w:val="Abstract"/>
          <w:rFonts w:asciiTheme="majorBidi" w:hAnsiTheme="majorBidi" w:cstheme="majorBidi"/>
          <w:i w:val="0"/>
          <w:iCs/>
          <w:sz w:val="24"/>
          <w:lang w:val="en-US"/>
        </w:rPr>
      </w:pPr>
      <w:r w:rsidRPr="00B86495">
        <w:rPr>
          <w:rStyle w:val="Abstract"/>
          <w:rFonts w:asciiTheme="majorBidi" w:hAnsiTheme="majorBidi" w:cstheme="majorBidi"/>
          <w:i w:val="0"/>
          <w:iCs/>
          <w:sz w:val="24"/>
          <w:lang w:val="en-US"/>
        </w:rPr>
        <w:t>Finite element method (FEM) is used for simulation of two-pass processing tube tension-reducing of the new steel 33Mn2V for oil well tubes. The simulated results visualize dynamic evolution of equivalent stress, especially inside the work-piece.</w:t>
      </w:r>
    </w:p>
    <w:p w:rsidR="00B60F7A" w:rsidRPr="00B86495" w:rsidRDefault="00FB1DD2" w:rsidP="00B86495">
      <w:pPr>
        <w:spacing w:line="276" w:lineRule="auto"/>
        <w:ind w:firstLine="567"/>
        <w:jc w:val="both"/>
        <w:rPr>
          <w:rStyle w:val="Abstract"/>
          <w:rFonts w:asciiTheme="majorBidi" w:hAnsiTheme="majorBidi" w:cstheme="majorBidi"/>
          <w:i w:val="0"/>
          <w:iCs/>
          <w:sz w:val="24"/>
          <w:lang w:val="en-US"/>
        </w:rPr>
      </w:pPr>
      <w:r w:rsidRPr="00B86495">
        <w:rPr>
          <w:rStyle w:val="Abstract"/>
          <w:rFonts w:asciiTheme="majorBidi" w:hAnsiTheme="majorBidi" w:cstheme="majorBidi"/>
          <w:i w:val="0"/>
          <w:iCs/>
          <w:sz w:val="24"/>
          <w:lang w:val="en-US"/>
        </w:rPr>
        <w:t>It is shown that the non-uniform distribution of equivalent stress on the longitudinal and transverse sections is a distinct characteristic of the processing tube tension-reducing, which can be used as basic data for improving tool and technics design, predicting and controlling the micro-structural evolution for manufacturing oil well tubes</w:t>
      </w:r>
      <w:r w:rsidR="008B2708" w:rsidRPr="00B86495">
        <w:rPr>
          <w:rStyle w:val="Abstract"/>
          <w:rFonts w:asciiTheme="majorBidi" w:hAnsiTheme="majorBidi" w:cstheme="majorBidi"/>
          <w:i w:val="0"/>
          <w:iCs/>
          <w:sz w:val="24"/>
          <w:lang w:val="en-US"/>
        </w:rPr>
        <w:t xml:space="preserve">. </w:t>
      </w:r>
      <w:r w:rsidR="008B2708" w:rsidRPr="00B86495">
        <w:rPr>
          <w:rStyle w:val="Authorsname"/>
          <w:rFonts w:asciiTheme="majorBidi" w:hAnsiTheme="majorBidi" w:cstheme="majorBidi"/>
          <w:sz w:val="24"/>
          <w:lang w:val="en-US"/>
        </w:rPr>
        <w:t xml:space="preserve">(Style: Times New Roman, </w:t>
      </w:r>
      <w:r w:rsidR="00B86495" w:rsidRPr="00B86495">
        <w:rPr>
          <w:rStyle w:val="Authorsname"/>
          <w:rFonts w:asciiTheme="majorBidi" w:hAnsiTheme="majorBidi" w:cstheme="majorBidi"/>
          <w:sz w:val="24"/>
          <w:lang w:val="en-US"/>
        </w:rPr>
        <w:t>12</w:t>
      </w:r>
      <w:r w:rsidR="008B2708" w:rsidRPr="00B86495">
        <w:rPr>
          <w:rStyle w:val="Authorsname"/>
          <w:rFonts w:asciiTheme="majorBidi" w:hAnsiTheme="majorBidi" w:cstheme="majorBidi"/>
          <w:sz w:val="24"/>
          <w:lang w:val="en-US"/>
        </w:rPr>
        <w:t>pt</w:t>
      </w:r>
      <w:r w:rsidR="00B86495" w:rsidRPr="00B86495">
        <w:rPr>
          <w:rStyle w:val="Authorsname"/>
          <w:rFonts w:asciiTheme="majorBidi" w:hAnsiTheme="majorBidi" w:cstheme="majorBidi"/>
          <w:sz w:val="24"/>
          <w:lang w:val="en-US"/>
        </w:rPr>
        <w:t>)</w:t>
      </w:r>
    </w:p>
    <w:p w:rsidR="009F1FA0" w:rsidRPr="00B86495" w:rsidRDefault="009F1FA0" w:rsidP="00B86495">
      <w:pPr>
        <w:spacing w:line="276" w:lineRule="auto"/>
        <w:jc w:val="both"/>
        <w:rPr>
          <w:rStyle w:val="Abstract"/>
          <w:rFonts w:asciiTheme="majorBidi" w:hAnsiTheme="majorBidi" w:cstheme="majorBidi"/>
          <w:i w:val="0"/>
          <w:sz w:val="24"/>
          <w:lang w:val="en-US"/>
        </w:rPr>
      </w:pPr>
    </w:p>
    <w:p w:rsidR="00B60F7A" w:rsidRPr="007B25F7" w:rsidRDefault="00B60F7A" w:rsidP="007B25F7">
      <w:pPr>
        <w:spacing w:line="276" w:lineRule="auto"/>
        <w:jc w:val="both"/>
        <w:rPr>
          <w:rStyle w:val="Abstract"/>
          <w:rFonts w:asciiTheme="majorBidi" w:hAnsiTheme="majorBidi" w:cstheme="majorBidi"/>
          <w:bCs/>
          <w:iCs/>
          <w:sz w:val="24"/>
          <w:lang w:val="en-US"/>
        </w:rPr>
      </w:pPr>
      <w:r w:rsidRPr="00B86495">
        <w:rPr>
          <w:rStyle w:val="Abstract"/>
          <w:rFonts w:asciiTheme="majorBidi" w:hAnsiTheme="majorBidi" w:cstheme="majorBidi"/>
          <w:b/>
          <w:i w:val="0"/>
          <w:sz w:val="24"/>
          <w:lang w:val="en-US"/>
        </w:rPr>
        <w:t xml:space="preserve">Keywords: </w:t>
      </w:r>
      <w:r w:rsidRPr="00B86495">
        <w:rPr>
          <w:rStyle w:val="Abstract"/>
          <w:rFonts w:asciiTheme="majorBidi" w:hAnsiTheme="majorBidi" w:cstheme="majorBidi"/>
          <w:bCs/>
          <w:i w:val="0"/>
          <w:sz w:val="24"/>
          <w:lang w:val="en-US"/>
        </w:rPr>
        <w:t>word, word, word</w:t>
      </w:r>
      <w:proofErr w:type="gramStart"/>
      <w:r w:rsidRPr="007B25F7">
        <w:rPr>
          <w:rStyle w:val="Abstract"/>
          <w:rFonts w:asciiTheme="majorBidi" w:hAnsiTheme="majorBidi" w:cstheme="majorBidi"/>
          <w:bCs/>
          <w:iCs/>
          <w:sz w:val="24"/>
          <w:lang w:val="en-US"/>
        </w:rPr>
        <w:t>,...</w:t>
      </w:r>
      <w:proofErr w:type="gramEnd"/>
      <w:r w:rsidR="0098415C" w:rsidRPr="007B25F7">
        <w:rPr>
          <w:rStyle w:val="Abstract"/>
          <w:rFonts w:asciiTheme="majorBidi" w:hAnsiTheme="majorBidi" w:cstheme="majorBidi"/>
          <w:bCs/>
          <w:iCs/>
          <w:sz w:val="24"/>
          <w:lang w:val="en-US"/>
        </w:rPr>
        <w:t xml:space="preserve"> </w:t>
      </w:r>
      <w:r w:rsidR="008B2708" w:rsidRPr="007B25F7">
        <w:rPr>
          <w:rStyle w:val="Authorsname"/>
          <w:rFonts w:asciiTheme="majorBidi" w:hAnsiTheme="majorBidi" w:cstheme="majorBidi"/>
          <w:bCs/>
          <w:iCs/>
          <w:sz w:val="24"/>
          <w:lang w:val="en-US"/>
        </w:rPr>
        <w:t>(Style: Times New Roma</w:t>
      </w:r>
      <w:r w:rsidR="008B0282" w:rsidRPr="007B25F7">
        <w:rPr>
          <w:rStyle w:val="Authorsname"/>
          <w:rFonts w:asciiTheme="majorBidi" w:hAnsiTheme="majorBidi" w:cstheme="majorBidi"/>
          <w:bCs/>
          <w:iCs/>
          <w:sz w:val="24"/>
          <w:lang w:val="en-US"/>
        </w:rPr>
        <w:t>n,</w:t>
      </w:r>
      <w:r w:rsidR="008B2708" w:rsidRPr="007B25F7">
        <w:rPr>
          <w:rStyle w:val="Authorsname"/>
          <w:rFonts w:asciiTheme="majorBidi" w:hAnsiTheme="majorBidi" w:cstheme="majorBidi"/>
          <w:bCs/>
          <w:iCs/>
          <w:sz w:val="24"/>
          <w:lang w:val="en-US"/>
        </w:rPr>
        <w:t xml:space="preserve"> </w:t>
      </w:r>
      <w:r w:rsidR="007B25F7" w:rsidRPr="007B25F7">
        <w:rPr>
          <w:rStyle w:val="Authorsname"/>
          <w:rFonts w:asciiTheme="majorBidi" w:hAnsiTheme="majorBidi" w:cstheme="majorBidi"/>
          <w:bCs/>
          <w:iCs/>
          <w:sz w:val="24"/>
          <w:lang w:val="en-US"/>
        </w:rPr>
        <w:t>12</w:t>
      </w:r>
      <w:r w:rsidR="008B2708" w:rsidRPr="007B25F7">
        <w:rPr>
          <w:rStyle w:val="Authorsname"/>
          <w:rFonts w:asciiTheme="majorBidi" w:hAnsiTheme="majorBidi" w:cstheme="majorBidi"/>
          <w:bCs/>
          <w:iCs/>
          <w:sz w:val="24"/>
          <w:lang w:val="en-US"/>
        </w:rPr>
        <w:t>pt, Bold)</w:t>
      </w:r>
    </w:p>
    <w:p w:rsidR="00B60F7A" w:rsidRPr="00B86495" w:rsidRDefault="00B60F7A" w:rsidP="00B86495">
      <w:pPr>
        <w:pBdr>
          <w:bottom w:val="single" w:sz="4" w:space="1" w:color="auto"/>
        </w:pBdr>
        <w:spacing w:line="276" w:lineRule="auto"/>
        <w:jc w:val="both"/>
        <w:rPr>
          <w:rStyle w:val="Abstract"/>
          <w:rFonts w:asciiTheme="majorBidi" w:hAnsiTheme="majorBidi" w:cstheme="majorBidi"/>
          <w:b/>
          <w:i w:val="0"/>
          <w:sz w:val="24"/>
          <w:lang w:val="en-US"/>
        </w:rPr>
      </w:pPr>
    </w:p>
    <w:p w:rsidR="00B60F7A" w:rsidRPr="00B86495" w:rsidRDefault="00B60F7A" w:rsidP="00B86495">
      <w:pPr>
        <w:spacing w:line="276" w:lineRule="auto"/>
        <w:jc w:val="both"/>
        <w:rPr>
          <w:rStyle w:val="Abstract"/>
          <w:rFonts w:asciiTheme="majorBidi" w:hAnsiTheme="majorBidi" w:cstheme="majorBidi"/>
          <w:i w:val="0"/>
          <w:sz w:val="24"/>
          <w:lang w:val="en-US"/>
        </w:rPr>
      </w:pPr>
    </w:p>
    <w:p w:rsidR="00F61FD1" w:rsidRPr="00B86495" w:rsidRDefault="00B60F7A" w:rsidP="00B86495">
      <w:pPr>
        <w:pStyle w:val="Text"/>
        <w:numPr>
          <w:ilvl w:val="0"/>
          <w:numId w:val="5"/>
        </w:numPr>
        <w:spacing w:line="276" w:lineRule="auto"/>
        <w:ind w:left="426" w:hanging="426"/>
        <w:rPr>
          <w:rStyle w:val="Abstract"/>
          <w:rFonts w:asciiTheme="majorBidi" w:hAnsiTheme="majorBidi" w:cstheme="majorBidi"/>
          <w:b/>
          <w:bCs/>
          <w:i w:val="0"/>
          <w:sz w:val="24"/>
          <w:lang w:val="en-US"/>
        </w:rPr>
      </w:pPr>
      <w:r w:rsidRPr="00B86495">
        <w:rPr>
          <w:rStyle w:val="Abstract"/>
          <w:rFonts w:asciiTheme="majorBidi" w:hAnsiTheme="majorBidi" w:cstheme="majorBidi"/>
          <w:b/>
          <w:bCs/>
          <w:i w:val="0"/>
          <w:sz w:val="24"/>
          <w:lang w:val="en-US"/>
        </w:rPr>
        <w:t>INTRODUCTION</w:t>
      </w:r>
      <w:r w:rsidR="00B86495">
        <w:rPr>
          <w:rStyle w:val="Abstract"/>
          <w:rFonts w:asciiTheme="majorBidi" w:hAnsiTheme="majorBidi" w:cstheme="majorBidi"/>
          <w:b/>
          <w:bCs/>
          <w:i w:val="0"/>
          <w:sz w:val="24"/>
          <w:lang w:val="en-US"/>
        </w:rPr>
        <w:t xml:space="preserve"> </w:t>
      </w:r>
    </w:p>
    <w:p w:rsidR="00B60F7A" w:rsidRPr="00B86495" w:rsidRDefault="00B86495" w:rsidP="00B86495">
      <w:pPr>
        <w:pStyle w:val="Text"/>
        <w:spacing w:line="276" w:lineRule="auto"/>
        <w:ind w:firstLine="0"/>
        <w:rPr>
          <w:rStyle w:val="Abstract"/>
          <w:rFonts w:asciiTheme="majorBidi" w:hAnsiTheme="majorBidi" w:cstheme="majorBidi"/>
          <w:i w:val="0"/>
          <w:iCs/>
          <w:sz w:val="24"/>
          <w:lang w:val="en-US"/>
        </w:rPr>
      </w:pPr>
      <w:r>
        <w:rPr>
          <w:rStyle w:val="Authorsname"/>
          <w:rFonts w:asciiTheme="majorBidi" w:hAnsiTheme="majorBidi" w:cstheme="majorBidi"/>
          <w:sz w:val="24"/>
          <w:lang w:val="en-US"/>
        </w:rPr>
        <w:t>(</w:t>
      </w:r>
      <w:r w:rsidR="008B2708" w:rsidRPr="00B86495">
        <w:rPr>
          <w:rStyle w:val="Authorsname"/>
          <w:rFonts w:asciiTheme="majorBidi" w:hAnsiTheme="majorBidi" w:cstheme="majorBidi"/>
          <w:sz w:val="24"/>
          <w:lang w:val="en-US"/>
        </w:rPr>
        <w:t xml:space="preserve">Style: Times New Roman, </w:t>
      </w:r>
      <w:r w:rsidRPr="00B86495">
        <w:rPr>
          <w:rStyle w:val="Authorsname"/>
          <w:rFonts w:asciiTheme="majorBidi" w:hAnsiTheme="majorBidi" w:cstheme="majorBidi"/>
          <w:sz w:val="24"/>
          <w:lang w:val="en-US"/>
        </w:rPr>
        <w:t>12</w:t>
      </w:r>
      <w:r w:rsidR="008B2708" w:rsidRPr="00B86495">
        <w:rPr>
          <w:rStyle w:val="Authorsname"/>
          <w:rFonts w:asciiTheme="majorBidi" w:hAnsiTheme="majorBidi" w:cstheme="majorBidi"/>
          <w:sz w:val="24"/>
          <w:lang w:val="en-US"/>
        </w:rPr>
        <w:t>pt</w:t>
      </w:r>
      <w:r w:rsidR="00C1587A" w:rsidRPr="00B86495">
        <w:rPr>
          <w:rStyle w:val="Authorsname"/>
          <w:rFonts w:asciiTheme="majorBidi" w:hAnsiTheme="majorBidi" w:cstheme="majorBidi"/>
          <w:sz w:val="24"/>
          <w:lang w:val="en-US"/>
        </w:rPr>
        <w:t xml:space="preserve">, Upper </w:t>
      </w:r>
      <w:r w:rsidR="00341DA0" w:rsidRPr="00B86495">
        <w:rPr>
          <w:rStyle w:val="Authorsname"/>
          <w:rFonts w:asciiTheme="majorBidi" w:hAnsiTheme="majorBidi" w:cstheme="majorBidi"/>
          <w:sz w:val="24"/>
          <w:lang w:val="en-US"/>
        </w:rPr>
        <w:t>C</w:t>
      </w:r>
      <w:r w:rsidR="00C1587A" w:rsidRPr="00B86495">
        <w:rPr>
          <w:rStyle w:val="Authorsname"/>
          <w:rFonts w:asciiTheme="majorBidi" w:hAnsiTheme="majorBidi" w:cstheme="majorBidi"/>
          <w:sz w:val="24"/>
          <w:lang w:val="en-US"/>
        </w:rPr>
        <w:t>ase</w:t>
      </w:r>
      <w:r w:rsidR="008B2708" w:rsidRPr="00B86495">
        <w:rPr>
          <w:rStyle w:val="Authorsname"/>
          <w:rFonts w:asciiTheme="majorBidi" w:hAnsiTheme="majorBidi" w:cstheme="majorBidi"/>
          <w:sz w:val="24"/>
          <w:lang w:val="en-US"/>
        </w:rPr>
        <w:t>)</w:t>
      </w:r>
    </w:p>
    <w:p w:rsidR="00B60F7A" w:rsidRPr="00B86495" w:rsidRDefault="00B60F7A" w:rsidP="00B86495">
      <w:pPr>
        <w:pStyle w:val="Text"/>
        <w:spacing w:line="276" w:lineRule="auto"/>
        <w:rPr>
          <w:rStyle w:val="Abstract"/>
          <w:rFonts w:asciiTheme="majorBidi" w:hAnsiTheme="majorBidi" w:cstheme="majorBidi"/>
          <w:i w:val="0"/>
          <w:sz w:val="24"/>
          <w:lang w:val="en-US"/>
        </w:rPr>
      </w:pPr>
    </w:p>
    <w:p w:rsidR="00010752" w:rsidRPr="00B86495" w:rsidRDefault="00FB1DD2"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 xml:space="preserve">In recent year, with the improvement of FEM (finite element method) and the development of computer technology, numerical simulation technology based on FEM is increasingly becoming a powerful tool to analyze the hot rolling and the hot forging process of steel and so on [1] to [5]. </w:t>
      </w:r>
    </w:p>
    <w:p w:rsidR="00F05F15" w:rsidRPr="00B86495" w:rsidRDefault="00FB1DD2"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 xml:space="preserve">The processing tube tension-reducing is an important and complex deformation process in the producing seamless tubes, which is influenced by the materials properties, deformation temperature and rolling rate, stress, contact and friction condition, reducing size and others, which are a non-isothermal steady-state coupled with non-steady-state three-dimensional thermo-mechanical process.  </w:t>
      </w:r>
      <w:r w:rsidR="0098415C" w:rsidRPr="00B86495">
        <w:rPr>
          <w:rStyle w:val="Abstract"/>
          <w:rFonts w:asciiTheme="majorBidi" w:hAnsiTheme="majorBidi" w:cstheme="majorBidi"/>
          <w:sz w:val="24"/>
          <w:lang w:val="en-US"/>
        </w:rPr>
        <w:t>(Style: Normal text)</w:t>
      </w:r>
      <w:r w:rsidR="00B60F7A" w:rsidRPr="00B86495">
        <w:rPr>
          <w:rStyle w:val="Abstract"/>
          <w:rFonts w:asciiTheme="majorBidi" w:hAnsiTheme="majorBidi" w:cstheme="majorBidi"/>
          <w:i w:val="0"/>
          <w:sz w:val="24"/>
          <w:lang w:val="en-US"/>
        </w:rPr>
        <w:t xml:space="preserve"> </w:t>
      </w:r>
    </w:p>
    <w:p w:rsidR="00F05F15" w:rsidRPr="00B86495" w:rsidRDefault="00F05F15" w:rsidP="00B86495">
      <w:pPr>
        <w:pStyle w:val="Text"/>
        <w:spacing w:line="276" w:lineRule="auto"/>
        <w:rPr>
          <w:rStyle w:val="Abstract"/>
          <w:rFonts w:asciiTheme="majorBidi" w:hAnsiTheme="majorBidi" w:cstheme="majorBidi"/>
          <w:i w:val="0"/>
          <w:sz w:val="24"/>
          <w:lang w:val="en-US"/>
        </w:rPr>
      </w:pPr>
    </w:p>
    <w:p w:rsidR="00F05F15" w:rsidRPr="00B86495" w:rsidRDefault="00B80CCE" w:rsidP="00B86495">
      <w:pPr>
        <w:pStyle w:val="Text"/>
        <w:spacing w:line="276" w:lineRule="auto"/>
        <w:ind w:firstLine="0"/>
        <w:rPr>
          <w:rStyle w:val="Subtitle1"/>
          <w:rFonts w:asciiTheme="majorBidi" w:hAnsiTheme="majorBidi" w:cstheme="majorBidi"/>
          <w:sz w:val="24"/>
          <w:lang w:val="en-US"/>
        </w:rPr>
      </w:pPr>
      <w:r w:rsidRPr="00B86495">
        <w:rPr>
          <w:rStyle w:val="Subtitle1"/>
          <w:rFonts w:asciiTheme="majorBidi" w:hAnsiTheme="majorBidi" w:cstheme="majorBidi"/>
          <w:sz w:val="24"/>
          <w:lang w:val="en-US"/>
        </w:rPr>
        <w:t>1.1</w:t>
      </w:r>
      <w:r w:rsidR="00F05F15" w:rsidRPr="00B86495">
        <w:rPr>
          <w:rStyle w:val="Subtitle1"/>
          <w:rFonts w:asciiTheme="majorBidi" w:hAnsiTheme="majorBidi" w:cstheme="majorBidi"/>
          <w:sz w:val="24"/>
          <w:lang w:val="en-US"/>
        </w:rPr>
        <w:t xml:space="preserve"> Subtitle 1</w:t>
      </w:r>
      <w:r w:rsidR="0098415C" w:rsidRPr="00B86495">
        <w:rPr>
          <w:rStyle w:val="Subtitle1"/>
          <w:rFonts w:asciiTheme="majorBidi" w:hAnsiTheme="majorBidi" w:cstheme="majorBidi"/>
          <w:i/>
          <w:sz w:val="24"/>
          <w:lang w:val="en-US"/>
        </w:rPr>
        <w:t xml:space="preserve"> </w:t>
      </w:r>
      <w:r w:rsidR="008B2708" w:rsidRPr="00B86495">
        <w:rPr>
          <w:rStyle w:val="Authorsname"/>
          <w:rFonts w:asciiTheme="majorBidi" w:hAnsiTheme="majorBidi" w:cstheme="majorBidi"/>
          <w:i/>
          <w:sz w:val="24"/>
          <w:lang w:val="en-US"/>
        </w:rPr>
        <w:t>(</w:t>
      </w:r>
      <w:r w:rsidR="008B2708" w:rsidRPr="00B86495">
        <w:rPr>
          <w:rStyle w:val="Authorsname"/>
          <w:rFonts w:asciiTheme="majorBidi" w:hAnsiTheme="majorBidi" w:cstheme="majorBidi"/>
          <w:iCs/>
          <w:sz w:val="24"/>
          <w:lang w:val="en-US"/>
        </w:rPr>
        <w:t>Style: Times New Roman, 1</w:t>
      </w:r>
      <w:r w:rsidR="00B86495" w:rsidRPr="00B86495">
        <w:rPr>
          <w:rStyle w:val="Authorsname"/>
          <w:rFonts w:asciiTheme="majorBidi" w:hAnsiTheme="majorBidi" w:cstheme="majorBidi"/>
          <w:iCs/>
          <w:sz w:val="24"/>
          <w:lang w:val="en-US"/>
        </w:rPr>
        <w:t>2</w:t>
      </w:r>
      <w:r w:rsidR="008B2708" w:rsidRPr="00B86495">
        <w:rPr>
          <w:rStyle w:val="Authorsname"/>
          <w:rFonts w:asciiTheme="majorBidi" w:hAnsiTheme="majorBidi" w:cstheme="majorBidi"/>
          <w:iCs/>
          <w:sz w:val="24"/>
          <w:lang w:val="en-US"/>
        </w:rPr>
        <w:t>pt, Bold</w:t>
      </w:r>
      <w:r w:rsidR="00C1587A" w:rsidRPr="00B86495">
        <w:rPr>
          <w:rStyle w:val="Authorsname"/>
          <w:rFonts w:asciiTheme="majorBidi" w:hAnsiTheme="majorBidi" w:cstheme="majorBidi"/>
          <w:iCs/>
          <w:sz w:val="24"/>
          <w:lang w:val="en-US"/>
        </w:rPr>
        <w:t>, Title Case</w:t>
      </w:r>
      <w:r w:rsidR="008B2708" w:rsidRPr="00B86495">
        <w:rPr>
          <w:rStyle w:val="Authorsname"/>
          <w:rFonts w:asciiTheme="majorBidi" w:hAnsiTheme="majorBidi" w:cstheme="majorBidi"/>
          <w:i/>
          <w:sz w:val="24"/>
          <w:lang w:val="en-US"/>
        </w:rPr>
        <w:t>)</w:t>
      </w:r>
    </w:p>
    <w:p w:rsidR="00F05F15" w:rsidRPr="00B86495" w:rsidRDefault="00FB1DD2"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lastRenderedPageBreak/>
        <w:t xml:space="preserve">This study’s aim is to get metal flow and distributions of equivalent stress on some special sections such as longitudinal and transverse sections under processing tube tension-reducing. </w:t>
      </w:r>
    </w:p>
    <w:p w:rsidR="00F05F15" w:rsidRPr="00B86495" w:rsidRDefault="00F05F15" w:rsidP="00B86495">
      <w:pPr>
        <w:pStyle w:val="Text"/>
        <w:spacing w:line="276" w:lineRule="auto"/>
        <w:rPr>
          <w:rStyle w:val="Abstract"/>
          <w:rFonts w:asciiTheme="majorBidi" w:hAnsiTheme="majorBidi" w:cstheme="majorBidi"/>
          <w:i w:val="0"/>
          <w:sz w:val="24"/>
          <w:lang w:val="en-US"/>
        </w:rPr>
      </w:pPr>
    </w:p>
    <w:p w:rsidR="00F05F15" w:rsidRPr="00B86495" w:rsidRDefault="00F05F15" w:rsidP="00B86495">
      <w:pPr>
        <w:pStyle w:val="Text"/>
        <w:spacing w:line="276" w:lineRule="auto"/>
        <w:ind w:firstLine="0"/>
        <w:rPr>
          <w:rStyle w:val="Subtitle2"/>
          <w:rFonts w:asciiTheme="majorBidi" w:hAnsiTheme="majorBidi" w:cstheme="majorBidi"/>
          <w:b/>
          <w:sz w:val="24"/>
          <w:lang w:val="en-US"/>
        </w:rPr>
      </w:pPr>
      <w:r w:rsidRPr="00B86495">
        <w:rPr>
          <w:rStyle w:val="Subtitle2"/>
          <w:rFonts w:asciiTheme="majorBidi" w:hAnsiTheme="majorBidi" w:cstheme="majorBidi"/>
          <w:i w:val="0"/>
          <w:iCs/>
          <w:sz w:val="24"/>
          <w:lang w:val="en-US"/>
        </w:rPr>
        <w:t xml:space="preserve">1.1.1 Subtitle 2 </w:t>
      </w:r>
      <w:r w:rsidR="008B2708" w:rsidRPr="00B86495">
        <w:rPr>
          <w:rStyle w:val="Authorsname"/>
          <w:rFonts w:asciiTheme="majorBidi" w:hAnsiTheme="majorBidi" w:cstheme="majorBidi"/>
          <w:sz w:val="24"/>
          <w:lang w:val="en-US"/>
        </w:rPr>
        <w:t>(Style: Times New Roman, 1</w:t>
      </w:r>
      <w:r w:rsidR="00B86495" w:rsidRPr="00B86495">
        <w:rPr>
          <w:rStyle w:val="Authorsname"/>
          <w:rFonts w:asciiTheme="majorBidi" w:hAnsiTheme="majorBidi" w:cstheme="majorBidi"/>
          <w:sz w:val="24"/>
          <w:lang w:val="en-US"/>
        </w:rPr>
        <w:t>2</w:t>
      </w:r>
      <w:r w:rsidR="008B2708" w:rsidRPr="00B86495">
        <w:rPr>
          <w:rStyle w:val="Authorsname"/>
          <w:rFonts w:asciiTheme="majorBidi" w:hAnsiTheme="majorBidi" w:cstheme="majorBidi"/>
          <w:sz w:val="24"/>
          <w:lang w:val="en-US"/>
        </w:rPr>
        <w:t xml:space="preserve">pt, </w:t>
      </w:r>
      <w:r w:rsidR="00C1587A" w:rsidRPr="00B86495">
        <w:rPr>
          <w:rStyle w:val="Authorsname"/>
          <w:rFonts w:asciiTheme="majorBidi" w:hAnsiTheme="majorBidi" w:cstheme="majorBidi"/>
          <w:sz w:val="24"/>
          <w:lang w:val="en-US"/>
        </w:rPr>
        <w:t xml:space="preserve">Title </w:t>
      </w:r>
      <w:r w:rsidR="00341DA0" w:rsidRPr="00B86495">
        <w:rPr>
          <w:rStyle w:val="Authorsname"/>
          <w:rFonts w:asciiTheme="majorBidi" w:hAnsiTheme="majorBidi" w:cstheme="majorBidi"/>
          <w:sz w:val="24"/>
          <w:lang w:val="en-US"/>
        </w:rPr>
        <w:t>C</w:t>
      </w:r>
      <w:r w:rsidR="00C1587A" w:rsidRPr="00B86495">
        <w:rPr>
          <w:rStyle w:val="Authorsname"/>
          <w:rFonts w:asciiTheme="majorBidi" w:hAnsiTheme="majorBidi" w:cstheme="majorBidi"/>
          <w:sz w:val="24"/>
          <w:lang w:val="en-US"/>
        </w:rPr>
        <w:t>ase</w:t>
      </w:r>
      <w:r w:rsidR="008B2708" w:rsidRPr="00B86495">
        <w:rPr>
          <w:rStyle w:val="Authorsname"/>
          <w:rFonts w:asciiTheme="majorBidi" w:hAnsiTheme="majorBidi" w:cstheme="majorBidi"/>
          <w:sz w:val="24"/>
          <w:lang w:val="en-US"/>
        </w:rPr>
        <w:t>)</w:t>
      </w:r>
    </w:p>
    <w:p w:rsidR="00F05F15" w:rsidRPr="00B86495" w:rsidRDefault="00F05F15" w:rsidP="00B86495">
      <w:pPr>
        <w:pStyle w:val="Text"/>
        <w:spacing w:line="276" w:lineRule="auto"/>
        <w:rPr>
          <w:rStyle w:val="Abstract"/>
          <w:rFonts w:asciiTheme="majorBidi" w:hAnsiTheme="majorBidi" w:cstheme="majorBidi"/>
          <w:i w:val="0"/>
          <w:sz w:val="24"/>
          <w:lang w:val="en-US"/>
        </w:rPr>
      </w:pPr>
    </w:p>
    <w:p w:rsidR="00B60F7A" w:rsidRPr="00B86495" w:rsidRDefault="00FB1DD2"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 xml:space="preserve">Eight-node hexahedral element type is taken, at the same time 2280 elements and 3239 nodes are obtained for the work-piece. The work-piece is assumed to be </w:t>
      </w:r>
      <w:proofErr w:type="spellStart"/>
      <w:r w:rsidRPr="00B86495">
        <w:rPr>
          <w:rStyle w:val="Abstract"/>
          <w:rFonts w:asciiTheme="majorBidi" w:hAnsiTheme="majorBidi" w:cstheme="majorBidi"/>
          <w:i w:val="0"/>
          <w:sz w:val="24"/>
          <w:lang w:val="en-US"/>
        </w:rPr>
        <w:t>elasto</w:t>
      </w:r>
      <w:proofErr w:type="spellEnd"/>
      <w:r w:rsidRPr="00B86495">
        <w:rPr>
          <w:rStyle w:val="Abstract"/>
          <w:rFonts w:asciiTheme="majorBidi" w:hAnsiTheme="majorBidi" w:cstheme="majorBidi"/>
          <w:i w:val="0"/>
          <w:sz w:val="24"/>
          <w:lang w:val="en-US"/>
        </w:rPr>
        <w:t xml:space="preserve">-plastic and described by updated Lagrange method, i.e., it obeys the Mises yield criterion and </w:t>
      </w:r>
      <w:proofErr w:type="spellStart"/>
      <w:r w:rsidRPr="00B86495">
        <w:rPr>
          <w:rStyle w:val="Abstract"/>
          <w:rFonts w:asciiTheme="majorBidi" w:hAnsiTheme="majorBidi" w:cstheme="majorBidi"/>
          <w:i w:val="0"/>
          <w:sz w:val="24"/>
          <w:lang w:val="en-US"/>
        </w:rPr>
        <w:t>Prandtl-Reuss</w:t>
      </w:r>
      <w:proofErr w:type="spellEnd"/>
      <w:r w:rsidRPr="00B86495">
        <w:rPr>
          <w:rStyle w:val="Abstract"/>
          <w:rFonts w:asciiTheme="majorBidi" w:hAnsiTheme="majorBidi" w:cstheme="majorBidi"/>
          <w:i w:val="0"/>
          <w:sz w:val="24"/>
          <w:lang w:val="en-US"/>
        </w:rPr>
        <w:t xml:space="preserve"> flow rule, and its deformation is simulated in a step-by-step manner, updating the coordinates of material points and the property after each step. The rolls are assumed to be rigid and of heat-transfer, and they were analytically described. </w:t>
      </w:r>
    </w:p>
    <w:p w:rsidR="008B2708" w:rsidRPr="00B86495" w:rsidRDefault="008B2708"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FEM was used for simulation of two-pass processing tube tension-reducing of the new steel 33Mn2V for oil well tubes using.</w:t>
      </w:r>
    </w:p>
    <w:p w:rsidR="00F61FD1" w:rsidRPr="00B86495" w:rsidRDefault="00EF744A" w:rsidP="00B86495">
      <w:pPr>
        <w:pStyle w:val="Text"/>
        <w:spacing w:line="276" w:lineRule="auto"/>
        <w:rPr>
          <w:rStyle w:val="Abstract"/>
          <w:rFonts w:asciiTheme="majorBidi" w:hAnsiTheme="majorBidi" w:cstheme="majorBidi"/>
          <w:i w:val="0"/>
          <w:sz w:val="24"/>
          <w:lang w:val="en-US"/>
        </w:rPr>
      </w:pPr>
      <w:r w:rsidRPr="00B86495">
        <w:rPr>
          <w:rFonts w:asciiTheme="majorBidi" w:hAnsiTheme="majorBidi" w:cstheme="majorBidi"/>
          <w:noProof/>
          <w:sz w:val="24"/>
          <w:lang w:val="en-US" w:eastAsia="en-US"/>
        </w:rPr>
        <w:drawing>
          <wp:inline distT="0" distB="0" distL="0" distR="0">
            <wp:extent cx="1676400" cy="3070860"/>
            <wp:effectExtent l="0" t="0" r="0" b="0"/>
            <wp:docPr id="2"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3070860"/>
                    </a:xfrm>
                    <a:prstGeom prst="rect">
                      <a:avLst/>
                    </a:prstGeom>
                    <a:noFill/>
                    <a:ln>
                      <a:noFill/>
                    </a:ln>
                  </pic:spPr>
                </pic:pic>
              </a:graphicData>
            </a:graphic>
          </wp:inline>
        </w:drawing>
      </w:r>
    </w:p>
    <w:p w:rsidR="00F61FD1" w:rsidRPr="00B86495" w:rsidRDefault="00F61FD1" w:rsidP="00B86495">
      <w:pPr>
        <w:pStyle w:val="Text"/>
        <w:spacing w:line="276" w:lineRule="auto"/>
        <w:rPr>
          <w:rStyle w:val="Abstract"/>
          <w:rFonts w:asciiTheme="majorBidi" w:hAnsiTheme="majorBidi" w:cstheme="majorBidi"/>
          <w:i w:val="0"/>
          <w:sz w:val="24"/>
          <w:lang w:val="en-US"/>
        </w:rPr>
      </w:pPr>
      <w:r w:rsidRPr="00B86495">
        <w:rPr>
          <w:rStyle w:val="Normaltext"/>
          <w:rFonts w:asciiTheme="majorBidi" w:hAnsiTheme="majorBidi" w:cstheme="majorBidi"/>
          <w:b/>
          <w:bCs/>
          <w:sz w:val="24"/>
          <w:lang w:val="en-US"/>
        </w:rPr>
        <w:t>Fig. 1.</w:t>
      </w:r>
      <w:r w:rsidRPr="00B86495">
        <w:rPr>
          <w:rStyle w:val="Normaltext"/>
          <w:rFonts w:asciiTheme="majorBidi" w:hAnsiTheme="majorBidi" w:cstheme="majorBidi"/>
          <w:sz w:val="24"/>
          <w:lang w:val="en-US"/>
        </w:rPr>
        <w:t xml:space="preserve">  </w:t>
      </w:r>
      <w:r w:rsidRPr="00B86495">
        <w:rPr>
          <w:rFonts w:asciiTheme="majorBidi" w:hAnsiTheme="majorBidi" w:cstheme="majorBidi"/>
          <w:iCs/>
          <w:sz w:val="24"/>
          <w:lang w:val="en-US"/>
        </w:rPr>
        <w:t xml:space="preserve">Axial flow fan </w:t>
      </w:r>
      <w:r w:rsidRPr="00B86495">
        <w:rPr>
          <w:rFonts w:asciiTheme="majorBidi" w:hAnsiTheme="majorBidi" w:cstheme="majorBidi"/>
          <w:iCs/>
          <w:sz w:val="24"/>
          <w:lang w:val="en-US"/>
        </w:rPr>
        <w:sym w:font="Symbol" w:char="F0C6"/>
      </w:r>
      <w:r w:rsidRPr="00B86495">
        <w:rPr>
          <w:rFonts w:asciiTheme="majorBidi" w:hAnsiTheme="majorBidi" w:cstheme="majorBidi"/>
          <w:iCs/>
          <w:sz w:val="24"/>
          <w:lang w:val="en-US"/>
        </w:rPr>
        <w:t xml:space="preserve"> </w:t>
      </w:r>
      <w:smartTag w:uri="urn:schemas-microsoft-com:office:smarttags" w:element="metricconverter">
        <w:smartTagPr>
          <w:attr w:name="ProductID" w:val="630 mm"/>
        </w:smartTagPr>
        <w:r w:rsidRPr="00B86495">
          <w:rPr>
            <w:rFonts w:asciiTheme="majorBidi" w:hAnsiTheme="majorBidi" w:cstheme="majorBidi"/>
            <w:iCs/>
            <w:sz w:val="24"/>
            <w:lang w:val="en-US"/>
          </w:rPr>
          <w:t>630 mm</w:t>
        </w:r>
      </w:smartTag>
      <w:r w:rsidRPr="00B86495">
        <w:rPr>
          <w:rFonts w:asciiTheme="majorBidi" w:hAnsiTheme="majorBidi" w:cstheme="majorBidi"/>
          <w:iCs/>
          <w:sz w:val="24"/>
          <w:lang w:val="en-US"/>
        </w:rPr>
        <w:t xml:space="preserve"> with five profiled blades</w:t>
      </w:r>
      <w:r w:rsidRPr="00B86495">
        <w:rPr>
          <w:rFonts w:asciiTheme="majorBidi" w:hAnsiTheme="majorBidi" w:cstheme="majorBidi"/>
          <w:i/>
          <w:sz w:val="24"/>
          <w:lang w:val="en-US"/>
        </w:rPr>
        <w:t xml:space="preserve"> </w:t>
      </w:r>
      <w:r w:rsidRPr="00B86495">
        <w:rPr>
          <w:rStyle w:val="Authorsname"/>
          <w:rFonts w:asciiTheme="majorBidi" w:hAnsiTheme="majorBidi" w:cstheme="majorBidi"/>
          <w:i/>
          <w:sz w:val="24"/>
          <w:lang w:val="en-US"/>
        </w:rPr>
        <w:t>(</w:t>
      </w:r>
      <w:r w:rsidR="00B86495" w:rsidRPr="00B86495">
        <w:rPr>
          <w:rStyle w:val="Authorsname"/>
          <w:rFonts w:asciiTheme="majorBidi" w:hAnsiTheme="majorBidi" w:cstheme="majorBidi"/>
          <w:sz w:val="24"/>
          <w:lang w:val="en-US"/>
        </w:rPr>
        <w:t>Style: Times New Roman, 12pt</w:t>
      </w:r>
    </w:p>
    <w:p w:rsidR="000910E5" w:rsidRPr="00B86495" w:rsidRDefault="00FB1DD2" w:rsidP="00B86495">
      <w:pPr>
        <w:pStyle w:val="Text"/>
        <w:spacing w:line="276" w:lineRule="auto"/>
        <w:ind w:firstLine="0"/>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MARC/AutoForge3.1 software. The material database of MARC/AutoForge3.1 software do not have the data of the flow stress of steel 33Mn2V, so its database should be set up. The experimental material was taken from the same part of a barren tube billet, and then manufactured into dozens of specimens with a diameter of 8mm and a length of 15mm.</w:t>
      </w:r>
    </w:p>
    <w:tbl>
      <w:tblPr>
        <w:tblW w:w="0" w:type="auto"/>
        <w:tblLook w:val="01E0" w:firstRow="1" w:lastRow="1" w:firstColumn="1" w:lastColumn="1" w:noHBand="0" w:noVBand="0"/>
      </w:tblPr>
      <w:tblGrid>
        <w:gridCol w:w="3324"/>
        <w:gridCol w:w="5289"/>
      </w:tblGrid>
      <w:tr w:rsidR="000910E5" w:rsidRPr="00B86495" w:rsidTr="00F61FD1">
        <w:tc>
          <w:tcPr>
            <w:tcW w:w="3324" w:type="dxa"/>
          </w:tcPr>
          <w:p w:rsidR="000910E5" w:rsidRPr="00B86495" w:rsidRDefault="000910E5" w:rsidP="00B86495">
            <w:pPr>
              <w:spacing w:before="40" w:after="40" w:line="276" w:lineRule="auto"/>
              <w:jc w:val="both"/>
              <w:rPr>
                <w:rFonts w:asciiTheme="majorBidi" w:hAnsiTheme="majorBidi" w:cstheme="majorBidi"/>
                <w:iCs/>
                <w:lang w:val="en-US"/>
              </w:rPr>
            </w:pPr>
            <w:r w:rsidRPr="00B86495">
              <w:rPr>
                <w:rFonts w:asciiTheme="majorBidi" w:hAnsiTheme="majorBidi" w:cstheme="majorBidi"/>
                <w:iCs/>
                <w:position w:val="-10"/>
                <w:lang w:val="en-US"/>
              </w:rPr>
              <w:object w:dxaOrig="1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6.2pt" o:ole="">
                  <v:imagedata r:id="rId8" o:title=""/>
                </v:shape>
                <o:OLEObject Type="Embed" ProgID="Equation.3" ShapeID="_x0000_i1025" DrawAspect="Content" ObjectID="_1832195983" r:id="rId9"/>
              </w:object>
            </w:r>
            <w:r w:rsidRPr="00B86495">
              <w:rPr>
                <w:rFonts w:asciiTheme="majorBidi" w:hAnsiTheme="majorBidi" w:cstheme="majorBidi"/>
                <w:iCs/>
                <w:lang w:val="en-US"/>
              </w:rPr>
              <w:t>.</w:t>
            </w:r>
          </w:p>
        </w:tc>
        <w:tc>
          <w:tcPr>
            <w:tcW w:w="5289" w:type="dxa"/>
            <w:tcMar>
              <w:right w:w="0" w:type="dxa"/>
            </w:tcMar>
            <w:vAlign w:val="bottom"/>
          </w:tcPr>
          <w:p w:rsidR="000910E5" w:rsidRPr="00B86495" w:rsidRDefault="000910E5" w:rsidP="00B86495">
            <w:pPr>
              <w:spacing w:before="40" w:after="40" w:line="276" w:lineRule="auto"/>
              <w:jc w:val="both"/>
              <w:rPr>
                <w:rFonts w:asciiTheme="majorBidi" w:hAnsiTheme="majorBidi" w:cstheme="majorBidi"/>
                <w:iCs/>
                <w:lang w:val="en-US"/>
              </w:rPr>
            </w:pPr>
            <w:r w:rsidRPr="00B86495">
              <w:rPr>
                <w:rFonts w:asciiTheme="majorBidi" w:hAnsiTheme="majorBidi" w:cstheme="majorBidi"/>
                <w:iCs/>
                <w:lang w:val="en-US"/>
              </w:rPr>
              <w:t>(1)</w:t>
            </w:r>
          </w:p>
        </w:tc>
      </w:tr>
    </w:tbl>
    <w:p w:rsidR="00FB1DD2" w:rsidRPr="00B86495" w:rsidRDefault="00FB1DD2"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 xml:space="preserve">According to various process parameters based on practice production, the hot upsetting experiments was conducted on a thermal/dynamic simulation tester and then their flow stress curves were written down, and stored into the computer by MARC/AutoForge3.1 software’s format. The whole flow stress curves are shown in Figure </w:t>
      </w:r>
      <w:r w:rsidR="00010752" w:rsidRPr="00B86495">
        <w:rPr>
          <w:rStyle w:val="Abstract"/>
          <w:rFonts w:asciiTheme="majorBidi" w:hAnsiTheme="majorBidi" w:cstheme="majorBidi"/>
          <w:i w:val="0"/>
          <w:sz w:val="24"/>
          <w:lang w:val="en-US"/>
        </w:rPr>
        <w:t>3</w:t>
      </w:r>
      <w:r w:rsidRPr="00B86495">
        <w:rPr>
          <w:rStyle w:val="Abstract"/>
          <w:rFonts w:asciiTheme="majorBidi" w:hAnsiTheme="majorBidi" w:cstheme="majorBidi"/>
          <w:i w:val="0"/>
          <w:sz w:val="24"/>
          <w:lang w:val="en-US"/>
        </w:rPr>
        <w:t>. The thermo-physical parameters including heat conductivity, specific</w:t>
      </w:r>
      <w:r w:rsidR="00B60F7A" w:rsidRPr="00B86495">
        <w:rPr>
          <w:rStyle w:val="Abstract"/>
          <w:rFonts w:asciiTheme="majorBidi" w:hAnsiTheme="majorBidi" w:cstheme="majorBidi"/>
          <w:i w:val="0"/>
          <w:sz w:val="24"/>
          <w:lang w:val="en-US"/>
        </w:rPr>
        <w:t xml:space="preserve"> </w:t>
      </w:r>
      <w:r w:rsidRPr="00B86495">
        <w:rPr>
          <w:rStyle w:val="Abstract"/>
          <w:rFonts w:asciiTheme="majorBidi" w:hAnsiTheme="majorBidi" w:cstheme="majorBidi"/>
          <w:i w:val="0"/>
          <w:sz w:val="24"/>
          <w:lang w:val="en-US"/>
        </w:rPr>
        <w:t xml:space="preserve">FEM was used for simulation of two-pass processing tube tension-reducing of the new steel 33Mn2V for oil well tubes using MARC/AutoForge3.1 </w:t>
      </w:r>
      <w:r w:rsidRPr="00B86495">
        <w:rPr>
          <w:rStyle w:val="Abstract"/>
          <w:rFonts w:asciiTheme="majorBidi" w:hAnsiTheme="majorBidi" w:cstheme="majorBidi"/>
          <w:i w:val="0"/>
          <w:sz w:val="24"/>
          <w:lang w:val="en-US"/>
        </w:rPr>
        <w:lastRenderedPageBreak/>
        <w:t>software. The material database of MARC/AutoForge3.1 software do not have the data of the flow stress of steel 33Mn2V, so its database should be set up. The experimental material was taken from the same part of a barren tube billet, and then manufactured into dozens of specimens with a diameter of 8mm and a length of 15mm. According to various process parameters based on practice production, the hot upsetting experiments was conducted on a thermal/dynamic simulation tester and then their flow stress curves were written down, and stored into the computer by MARC/AutoForge3.1 software’s format. The whole flow stress curves are shown in Figure 1. The thermo-physical parameters including heat conductivity, specific.</w:t>
      </w:r>
      <w:r w:rsidR="00010752" w:rsidRPr="00B86495">
        <w:rPr>
          <w:rStyle w:val="Abstract"/>
          <w:rFonts w:asciiTheme="majorBidi" w:hAnsiTheme="majorBidi" w:cstheme="majorBidi"/>
          <w:i w:val="0"/>
          <w:sz w:val="24"/>
          <w:lang w:val="en-US"/>
        </w:rPr>
        <w:t xml:space="preserve"> While numerically simulating the above process, it is necessary to conduct a coupled analysis, and give a consideration to the contact heat transfer by contact between the</w:t>
      </w:r>
      <w:r w:rsidR="000910E5" w:rsidRPr="00B86495">
        <w:rPr>
          <w:rStyle w:val="Abstract"/>
          <w:rFonts w:asciiTheme="majorBidi" w:hAnsiTheme="majorBidi" w:cstheme="majorBidi"/>
          <w:i w:val="0"/>
          <w:sz w:val="24"/>
          <w:lang w:val="en-US"/>
        </w:rPr>
        <w:t>:</w:t>
      </w:r>
    </w:p>
    <w:tbl>
      <w:tblPr>
        <w:tblW w:w="0" w:type="auto"/>
        <w:tblLook w:val="01E0" w:firstRow="1" w:lastRow="1" w:firstColumn="1" w:lastColumn="1" w:noHBand="0" w:noVBand="0"/>
      </w:tblPr>
      <w:tblGrid>
        <w:gridCol w:w="3348"/>
        <w:gridCol w:w="5265"/>
      </w:tblGrid>
      <w:tr w:rsidR="000910E5" w:rsidRPr="00B86495" w:rsidTr="00F61FD1">
        <w:tc>
          <w:tcPr>
            <w:tcW w:w="3348" w:type="dxa"/>
            <w:vAlign w:val="center"/>
          </w:tcPr>
          <w:p w:rsidR="000910E5" w:rsidRPr="00B86495" w:rsidRDefault="000910E5" w:rsidP="00B86495">
            <w:pPr>
              <w:spacing w:before="40" w:after="120" w:line="276" w:lineRule="auto"/>
              <w:jc w:val="both"/>
              <w:rPr>
                <w:rFonts w:asciiTheme="majorBidi" w:hAnsiTheme="majorBidi" w:cstheme="majorBidi"/>
                <w:iCs/>
                <w:lang w:val="en-US"/>
              </w:rPr>
            </w:pPr>
            <w:r w:rsidRPr="00B86495">
              <w:rPr>
                <w:rFonts w:asciiTheme="majorBidi" w:hAnsiTheme="majorBidi" w:cstheme="majorBidi"/>
                <w:position w:val="-32"/>
                <w:lang w:val="en-US"/>
              </w:rPr>
              <w:object w:dxaOrig="1800" w:dyaOrig="800">
                <v:shape id="_x0000_i1026" type="#_x0000_t75" style="width:99pt;height:39.6pt" o:ole="" fillcolor="window">
                  <v:imagedata r:id="rId10" o:title=""/>
                </v:shape>
                <o:OLEObject Type="Embed" ProgID="Unknown" ShapeID="_x0000_i1026" DrawAspect="Content" ObjectID="_1832195984" r:id="rId11"/>
              </w:object>
            </w:r>
          </w:p>
        </w:tc>
        <w:tc>
          <w:tcPr>
            <w:tcW w:w="5265" w:type="dxa"/>
            <w:tcMar>
              <w:right w:w="0" w:type="dxa"/>
            </w:tcMar>
            <w:vAlign w:val="center"/>
          </w:tcPr>
          <w:p w:rsidR="000910E5" w:rsidRPr="00B86495" w:rsidRDefault="000910E5" w:rsidP="00B86495">
            <w:pPr>
              <w:spacing w:before="40" w:after="120" w:line="276" w:lineRule="auto"/>
              <w:jc w:val="both"/>
              <w:rPr>
                <w:rFonts w:asciiTheme="majorBidi" w:hAnsiTheme="majorBidi" w:cstheme="majorBidi"/>
                <w:iCs/>
                <w:lang w:val="en-US"/>
              </w:rPr>
            </w:pPr>
            <w:r w:rsidRPr="00B86495">
              <w:rPr>
                <w:rFonts w:asciiTheme="majorBidi" w:hAnsiTheme="majorBidi" w:cstheme="majorBidi"/>
                <w:iCs/>
                <w:lang w:val="en-US"/>
              </w:rPr>
              <w:t>(2)</w:t>
            </w:r>
          </w:p>
        </w:tc>
      </w:tr>
    </w:tbl>
    <w:p w:rsidR="008D4D27" w:rsidRPr="00B86495" w:rsidRDefault="000910E5" w:rsidP="00B86495">
      <w:pPr>
        <w:pStyle w:val="Text"/>
        <w:spacing w:line="276" w:lineRule="auto"/>
        <w:ind w:firstLine="0"/>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w</w:t>
      </w:r>
      <w:r w:rsidR="008D4D27" w:rsidRPr="00B86495">
        <w:rPr>
          <w:rStyle w:val="Abstract"/>
          <w:rFonts w:asciiTheme="majorBidi" w:hAnsiTheme="majorBidi" w:cstheme="majorBidi"/>
          <w:i w:val="0"/>
          <w:sz w:val="24"/>
          <w:lang w:val="en-US"/>
        </w:rPr>
        <w:t xml:space="preserve">hile numerically simulating the above process, it is necessary to conduct a coupled analysis, and give a consideration to the contact heat transfer by contact between the work-piece and the roll, convection and radiation between the work-piece and the environment, and the heat generation due </w:t>
      </w:r>
      <w:r w:rsidRPr="00B86495">
        <w:rPr>
          <w:rStyle w:val="Abstract"/>
          <w:rFonts w:asciiTheme="majorBidi" w:hAnsiTheme="majorBidi" w:cstheme="majorBidi"/>
          <w:i w:val="0"/>
          <w:sz w:val="24"/>
          <w:lang w:val="en-US"/>
        </w:rPr>
        <w:t>by contact between the work-piece and the roll,</w:t>
      </w:r>
    </w:p>
    <w:tbl>
      <w:tblPr>
        <w:tblW w:w="8506" w:type="dxa"/>
        <w:tblLayout w:type="fixed"/>
        <w:tblCellMar>
          <w:left w:w="0" w:type="dxa"/>
          <w:right w:w="0" w:type="dxa"/>
        </w:tblCellMar>
        <w:tblLook w:val="01E0" w:firstRow="1" w:lastRow="1" w:firstColumn="1" w:lastColumn="1" w:noHBand="0" w:noVBand="0"/>
      </w:tblPr>
      <w:tblGrid>
        <w:gridCol w:w="8506"/>
      </w:tblGrid>
      <w:tr w:rsidR="00010752" w:rsidRPr="00B86495" w:rsidTr="00EA4B1F">
        <w:tc>
          <w:tcPr>
            <w:tcW w:w="8506" w:type="dxa"/>
          </w:tcPr>
          <w:p w:rsidR="00341DA0" w:rsidRPr="00B86495" w:rsidRDefault="00341DA0" w:rsidP="00B86495">
            <w:pPr>
              <w:spacing w:line="276" w:lineRule="auto"/>
              <w:jc w:val="both"/>
              <w:rPr>
                <w:rFonts w:asciiTheme="majorBidi" w:hAnsiTheme="majorBidi" w:cstheme="majorBidi"/>
              </w:rPr>
            </w:pPr>
          </w:p>
          <w:p w:rsidR="00010752" w:rsidRPr="00B86495" w:rsidRDefault="00EF744A" w:rsidP="00B86495">
            <w:pPr>
              <w:spacing w:line="276" w:lineRule="auto"/>
              <w:jc w:val="both"/>
              <w:rPr>
                <w:rFonts w:asciiTheme="majorBidi" w:hAnsiTheme="majorBidi" w:cstheme="majorBidi"/>
                <w:lang w:val="en-US"/>
              </w:rPr>
            </w:pPr>
            <w:r w:rsidRPr="00B86495">
              <w:rPr>
                <w:rFonts w:asciiTheme="majorBidi" w:hAnsiTheme="majorBidi" w:cstheme="majorBidi"/>
                <w:noProof/>
                <w:lang w:val="en-US" w:eastAsia="en-US"/>
              </w:rPr>
              <w:drawing>
                <wp:inline distT="0" distB="0" distL="0" distR="0">
                  <wp:extent cx="3627120" cy="2697480"/>
                  <wp:effectExtent l="0" t="0" r="0" b="0"/>
                  <wp:docPr id="4" name="Picture 4" descr="sv_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v_0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27120" cy="2697480"/>
                          </a:xfrm>
                          <a:prstGeom prst="rect">
                            <a:avLst/>
                          </a:prstGeom>
                          <a:noFill/>
                          <a:ln>
                            <a:noFill/>
                          </a:ln>
                        </pic:spPr>
                      </pic:pic>
                    </a:graphicData>
                  </a:graphic>
                </wp:inline>
              </w:drawing>
            </w:r>
          </w:p>
        </w:tc>
      </w:tr>
      <w:tr w:rsidR="00010752" w:rsidRPr="00B86495" w:rsidTr="00EA4B1F">
        <w:tc>
          <w:tcPr>
            <w:tcW w:w="8506" w:type="dxa"/>
          </w:tcPr>
          <w:p w:rsidR="00010752" w:rsidRPr="00B86495" w:rsidRDefault="00010752" w:rsidP="00B86495">
            <w:pPr>
              <w:spacing w:line="276" w:lineRule="auto"/>
              <w:jc w:val="both"/>
              <w:rPr>
                <w:rStyle w:val="Authorsname"/>
                <w:rFonts w:asciiTheme="majorBidi" w:hAnsiTheme="majorBidi" w:cstheme="majorBidi"/>
                <w:i/>
                <w:sz w:val="24"/>
                <w:lang w:val="en-US"/>
              </w:rPr>
            </w:pPr>
            <w:r w:rsidRPr="00B86495">
              <w:rPr>
                <w:rStyle w:val="Normaltext"/>
                <w:rFonts w:asciiTheme="majorBidi" w:hAnsiTheme="majorBidi" w:cstheme="majorBidi"/>
                <w:b/>
                <w:bCs/>
                <w:sz w:val="24"/>
                <w:lang w:val="en-US"/>
              </w:rPr>
              <w:t>Fig</w:t>
            </w:r>
            <w:r w:rsidR="00473EA8" w:rsidRPr="00B86495">
              <w:rPr>
                <w:rStyle w:val="Normaltext"/>
                <w:rFonts w:asciiTheme="majorBidi" w:hAnsiTheme="majorBidi" w:cstheme="majorBidi"/>
                <w:b/>
                <w:bCs/>
                <w:sz w:val="24"/>
                <w:lang w:val="en-US"/>
              </w:rPr>
              <w:t>.</w:t>
            </w:r>
            <w:r w:rsidRPr="00B86495">
              <w:rPr>
                <w:rStyle w:val="Normaltext"/>
                <w:rFonts w:asciiTheme="majorBidi" w:hAnsiTheme="majorBidi" w:cstheme="majorBidi"/>
                <w:b/>
                <w:bCs/>
                <w:sz w:val="24"/>
                <w:lang w:val="en-US"/>
              </w:rPr>
              <w:t xml:space="preserve"> </w:t>
            </w:r>
            <w:r w:rsidR="00F61FD1" w:rsidRPr="00B86495">
              <w:rPr>
                <w:rStyle w:val="Normaltext"/>
                <w:rFonts w:asciiTheme="majorBidi" w:hAnsiTheme="majorBidi" w:cstheme="majorBidi"/>
                <w:b/>
                <w:bCs/>
                <w:sz w:val="24"/>
                <w:lang w:val="en-US"/>
              </w:rPr>
              <w:t>2</w:t>
            </w:r>
            <w:r w:rsidR="00473EA8" w:rsidRPr="00B86495">
              <w:rPr>
                <w:rStyle w:val="Normaltext"/>
                <w:rFonts w:asciiTheme="majorBidi" w:hAnsiTheme="majorBidi" w:cstheme="majorBidi"/>
                <w:b/>
                <w:bCs/>
                <w:sz w:val="24"/>
                <w:lang w:val="en-US"/>
              </w:rPr>
              <w:t>.</w:t>
            </w:r>
            <w:r w:rsidR="00473EA8" w:rsidRPr="00B86495">
              <w:rPr>
                <w:rStyle w:val="Normaltext"/>
                <w:rFonts w:asciiTheme="majorBidi" w:hAnsiTheme="majorBidi" w:cstheme="majorBidi"/>
                <w:sz w:val="24"/>
                <w:lang w:val="en-US"/>
              </w:rPr>
              <w:t xml:space="preserve"> </w:t>
            </w:r>
            <w:r w:rsidRPr="00B86495">
              <w:rPr>
                <w:rStyle w:val="Normaltext"/>
                <w:rFonts w:asciiTheme="majorBidi" w:hAnsiTheme="majorBidi" w:cstheme="majorBidi"/>
                <w:iCs/>
                <w:sz w:val="24"/>
                <w:lang w:val="en-US"/>
              </w:rPr>
              <w:t xml:space="preserve">Figure </w:t>
            </w:r>
            <w:proofErr w:type="spellStart"/>
            <w:r w:rsidRPr="00B86495">
              <w:rPr>
                <w:rStyle w:val="Normaltext"/>
                <w:rFonts w:asciiTheme="majorBidi" w:hAnsiTheme="majorBidi" w:cstheme="majorBidi"/>
                <w:iCs/>
                <w:sz w:val="24"/>
                <w:lang w:val="en-US"/>
              </w:rPr>
              <w:t>figure</w:t>
            </w:r>
            <w:proofErr w:type="spellEnd"/>
            <w:r w:rsidRPr="00B86495">
              <w:rPr>
                <w:rStyle w:val="Normaltext"/>
                <w:rFonts w:asciiTheme="majorBidi" w:hAnsiTheme="majorBidi" w:cstheme="majorBidi"/>
                <w:iCs/>
                <w:sz w:val="24"/>
                <w:lang w:val="en-US"/>
              </w:rPr>
              <w:t xml:space="preserve"> </w:t>
            </w:r>
            <w:proofErr w:type="spellStart"/>
            <w:r w:rsidRPr="00B86495">
              <w:rPr>
                <w:rStyle w:val="Normaltext"/>
                <w:rFonts w:asciiTheme="majorBidi" w:hAnsiTheme="majorBidi" w:cstheme="majorBidi"/>
                <w:iCs/>
                <w:sz w:val="24"/>
                <w:lang w:val="en-US"/>
              </w:rPr>
              <w:t>figure</w:t>
            </w:r>
            <w:proofErr w:type="spellEnd"/>
            <w:r w:rsidR="008B2708" w:rsidRPr="00B86495">
              <w:rPr>
                <w:rStyle w:val="Normaltext"/>
                <w:rFonts w:asciiTheme="majorBidi" w:hAnsiTheme="majorBidi" w:cstheme="majorBidi"/>
                <w:i/>
                <w:sz w:val="24"/>
                <w:lang w:val="en-US"/>
              </w:rPr>
              <w:t xml:space="preserve"> </w:t>
            </w:r>
            <w:r w:rsidR="00B86495">
              <w:rPr>
                <w:rStyle w:val="Authorsname"/>
                <w:rFonts w:asciiTheme="majorBidi" w:hAnsiTheme="majorBidi" w:cstheme="majorBidi"/>
                <w:i/>
                <w:sz w:val="24"/>
                <w:lang w:val="en-US"/>
              </w:rPr>
              <w:t>(</w:t>
            </w:r>
            <w:r w:rsidR="00B86495" w:rsidRPr="00B86495">
              <w:rPr>
                <w:rStyle w:val="Authorsname"/>
                <w:rFonts w:asciiTheme="majorBidi" w:hAnsiTheme="majorBidi" w:cstheme="majorBidi"/>
                <w:sz w:val="24"/>
                <w:lang w:val="en-US"/>
              </w:rPr>
              <w:t>Style: Times New Roman, 12pt</w:t>
            </w:r>
            <w:r w:rsidR="00B86495">
              <w:rPr>
                <w:rStyle w:val="Authorsname"/>
                <w:rFonts w:asciiTheme="majorBidi" w:hAnsiTheme="majorBidi" w:cstheme="majorBidi"/>
                <w:sz w:val="24"/>
                <w:lang w:val="en-US"/>
              </w:rPr>
              <w:t>)</w:t>
            </w:r>
          </w:p>
          <w:p w:rsidR="00F61FD1" w:rsidRPr="00B86495" w:rsidRDefault="00F61FD1" w:rsidP="00B86495">
            <w:pPr>
              <w:spacing w:line="276" w:lineRule="auto"/>
              <w:jc w:val="both"/>
              <w:rPr>
                <w:rFonts w:asciiTheme="majorBidi" w:hAnsiTheme="majorBidi" w:cstheme="majorBidi"/>
                <w:lang w:val="en-US"/>
              </w:rPr>
            </w:pPr>
          </w:p>
        </w:tc>
      </w:tr>
    </w:tbl>
    <w:p w:rsidR="00010752" w:rsidRPr="00B86495" w:rsidRDefault="00010752" w:rsidP="00B86495">
      <w:pPr>
        <w:pStyle w:val="BodyText"/>
        <w:spacing w:after="0" w:line="276" w:lineRule="auto"/>
        <w:ind w:right="45"/>
        <w:jc w:val="both"/>
        <w:rPr>
          <w:rFonts w:asciiTheme="majorBidi" w:hAnsiTheme="majorBidi" w:cstheme="majorBidi"/>
          <w:bCs/>
          <w:color w:val="000000"/>
          <w:spacing w:val="-1"/>
          <w:lang w:val="en-US"/>
        </w:rPr>
      </w:pPr>
      <w:r w:rsidRPr="00B86495">
        <w:rPr>
          <w:rFonts w:asciiTheme="majorBidi" w:hAnsiTheme="majorBidi" w:cstheme="majorBidi"/>
          <w:b/>
          <w:bCs/>
          <w:lang w:val="en-US"/>
        </w:rPr>
        <w:t>Table 1</w:t>
      </w:r>
      <w:r w:rsidRPr="00B86495">
        <w:rPr>
          <w:rFonts w:asciiTheme="majorBidi" w:hAnsiTheme="majorBidi" w:cstheme="majorBidi"/>
          <w:lang w:val="en-US"/>
        </w:rPr>
        <w:t xml:space="preserve">. </w:t>
      </w:r>
      <w:r w:rsidRPr="00B86495">
        <w:rPr>
          <w:rFonts w:asciiTheme="majorBidi" w:hAnsiTheme="majorBidi" w:cstheme="majorBidi"/>
          <w:iCs/>
          <w:lang w:val="en-US"/>
        </w:rPr>
        <w:t xml:space="preserve">Chemical and mechanical properties of </w:t>
      </w:r>
      <w:r w:rsidRPr="00B86495">
        <w:rPr>
          <w:rFonts w:asciiTheme="majorBidi" w:hAnsiTheme="majorBidi" w:cstheme="majorBidi"/>
          <w:bCs/>
          <w:iCs/>
          <w:color w:val="000000"/>
          <w:spacing w:val="-1"/>
          <w:lang w:val="en-US"/>
        </w:rPr>
        <w:t>AA6351 alloy</w:t>
      </w:r>
      <w:r w:rsidRPr="00B86495">
        <w:rPr>
          <w:rFonts w:asciiTheme="majorBidi" w:hAnsiTheme="majorBidi" w:cstheme="majorBidi"/>
          <w:bCs/>
          <w:i/>
          <w:color w:val="000000"/>
          <w:spacing w:val="-1"/>
          <w:lang w:val="en-US"/>
        </w:rPr>
        <w:t xml:space="preserve"> </w:t>
      </w:r>
      <w:r w:rsidR="00B86495">
        <w:rPr>
          <w:rFonts w:asciiTheme="majorBidi" w:hAnsiTheme="majorBidi" w:cstheme="majorBidi"/>
          <w:bCs/>
          <w:i/>
          <w:color w:val="000000"/>
          <w:spacing w:val="-1"/>
          <w:lang w:val="en-US"/>
        </w:rPr>
        <w:t>(</w:t>
      </w:r>
      <w:r w:rsidR="00B86495" w:rsidRPr="00B86495">
        <w:rPr>
          <w:rStyle w:val="Authorsname"/>
          <w:rFonts w:asciiTheme="majorBidi" w:hAnsiTheme="majorBidi" w:cstheme="majorBidi"/>
          <w:sz w:val="24"/>
          <w:lang w:val="en-US"/>
        </w:rPr>
        <w:t>Style: Times New Roman, 12pt</w:t>
      </w:r>
      <w:r w:rsidR="00B86495">
        <w:rPr>
          <w:rStyle w:val="Authorsname"/>
          <w:rFonts w:asciiTheme="majorBidi" w:hAnsiTheme="majorBidi" w:cstheme="majorBidi"/>
          <w:sz w:val="24"/>
          <w:lang w:val="en-US"/>
        </w:rPr>
        <w:t>)</w:t>
      </w:r>
    </w:p>
    <w:tbl>
      <w:tblPr>
        <w:tblW w:w="0" w:type="auto"/>
        <w:tblInd w:w="108" w:type="dxa"/>
        <w:tblBorders>
          <w:bottom w:val="single" w:sz="4" w:space="0" w:color="auto"/>
          <w:insideH w:val="single" w:sz="4" w:space="0" w:color="auto"/>
        </w:tblBorders>
        <w:tblLook w:val="01E0" w:firstRow="1" w:lastRow="1" w:firstColumn="1" w:lastColumn="1" w:noHBand="0" w:noVBand="0"/>
      </w:tblPr>
      <w:tblGrid>
        <w:gridCol w:w="1208"/>
        <w:gridCol w:w="1209"/>
        <w:gridCol w:w="1208"/>
        <w:gridCol w:w="1209"/>
        <w:gridCol w:w="1208"/>
        <w:gridCol w:w="1209"/>
        <w:gridCol w:w="1209"/>
      </w:tblGrid>
      <w:tr w:rsidR="00010752" w:rsidRPr="00B86495" w:rsidTr="002B3BE1">
        <w:trPr>
          <w:trHeight w:val="284"/>
        </w:trPr>
        <w:tc>
          <w:tcPr>
            <w:tcW w:w="8460" w:type="dxa"/>
            <w:gridSpan w:val="7"/>
          </w:tcPr>
          <w:p w:rsidR="00010752" w:rsidRPr="00B86495" w:rsidRDefault="00010752" w:rsidP="00B86495">
            <w:pPr>
              <w:spacing w:line="276" w:lineRule="auto"/>
              <w:ind w:right="45"/>
              <w:jc w:val="both"/>
              <w:rPr>
                <w:rFonts w:asciiTheme="majorBidi" w:hAnsiTheme="majorBidi" w:cstheme="majorBidi"/>
                <w:bCs/>
                <w:color w:val="000000"/>
                <w:spacing w:val="-1"/>
                <w:lang w:val="en-US"/>
              </w:rPr>
            </w:pPr>
            <w:r w:rsidRPr="00B86495">
              <w:rPr>
                <w:rFonts w:asciiTheme="majorBidi" w:hAnsiTheme="majorBidi" w:cstheme="majorBidi"/>
                <w:lang w:val="en-US"/>
              </w:rPr>
              <w:t xml:space="preserve">a) Chemical composition of </w:t>
            </w:r>
            <w:r w:rsidRPr="00B86495">
              <w:rPr>
                <w:rFonts w:asciiTheme="majorBidi" w:hAnsiTheme="majorBidi" w:cstheme="majorBidi"/>
                <w:bCs/>
                <w:color w:val="000000"/>
                <w:spacing w:val="-1"/>
                <w:lang w:val="en-US"/>
              </w:rPr>
              <w:t xml:space="preserve">AA6351 alloy </w:t>
            </w:r>
            <w:r w:rsidRPr="00B86495">
              <w:rPr>
                <w:rFonts w:asciiTheme="majorBidi" w:hAnsiTheme="majorBidi" w:cstheme="majorBidi"/>
                <w:lang w:val="en-US"/>
              </w:rPr>
              <w:t>(% weight)</w:t>
            </w:r>
          </w:p>
        </w:tc>
      </w:tr>
      <w:tr w:rsidR="00010752" w:rsidRPr="00B86495" w:rsidTr="002B3BE1">
        <w:trPr>
          <w:trHeight w:val="284"/>
        </w:trPr>
        <w:tc>
          <w:tcPr>
            <w:tcW w:w="1208"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lang w:val="en-US"/>
              </w:rPr>
            </w:pPr>
            <w:r w:rsidRPr="00B86495">
              <w:rPr>
                <w:rFonts w:asciiTheme="majorBidi" w:hAnsiTheme="majorBidi" w:cstheme="majorBidi"/>
                <w:lang w:val="en-US"/>
              </w:rPr>
              <w:t>Si</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lang w:val="en-US"/>
              </w:rPr>
            </w:pPr>
            <w:r w:rsidRPr="00B86495">
              <w:rPr>
                <w:rFonts w:asciiTheme="majorBidi" w:hAnsiTheme="majorBidi" w:cstheme="majorBidi"/>
                <w:lang w:val="en-US"/>
              </w:rPr>
              <w:t>Fe</w:t>
            </w:r>
          </w:p>
        </w:tc>
        <w:tc>
          <w:tcPr>
            <w:tcW w:w="1208"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lang w:val="en-US"/>
              </w:rPr>
            </w:pPr>
            <w:r w:rsidRPr="00B86495">
              <w:rPr>
                <w:rFonts w:asciiTheme="majorBidi" w:hAnsiTheme="majorBidi" w:cstheme="majorBidi"/>
                <w:lang w:val="en-US"/>
              </w:rPr>
              <w:t>Cu</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lang w:val="en-US"/>
              </w:rPr>
            </w:pPr>
            <w:proofErr w:type="spellStart"/>
            <w:r w:rsidRPr="00B86495">
              <w:rPr>
                <w:rFonts w:asciiTheme="majorBidi" w:hAnsiTheme="majorBidi" w:cstheme="majorBidi"/>
                <w:lang w:val="en-US"/>
              </w:rPr>
              <w:t>Mn</w:t>
            </w:r>
            <w:proofErr w:type="spellEnd"/>
          </w:p>
        </w:tc>
        <w:tc>
          <w:tcPr>
            <w:tcW w:w="1208"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lang w:val="en-US"/>
              </w:rPr>
            </w:pPr>
            <w:r w:rsidRPr="00B86495">
              <w:rPr>
                <w:rFonts w:asciiTheme="majorBidi" w:hAnsiTheme="majorBidi" w:cstheme="majorBidi"/>
                <w:lang w:val="en-US"/>
              </w:rPr>
              <w:t>Mg</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lang w:val="en-US"/>
              </w:rPr>
            </w:pPr>
            <w:r w:rsidRPr="00B86495">
              <w:rPr>
                <w:rFonts w:asciiTheme="majorBidi" w:hAnsiTheme="majorBidi" w:cstheme="majorBidi"/>
                <w:lang w:val="en-US"/>
              </w:rPr>
              <w:t>Zn</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lang w:val="en-US"/>
              </w:rPr>
            </w:pPr>
            <w:r w:rsidRPr="00B86495">
              <w:rPr>
                <w:rFonts w:asciiTheme="majorBidi" w:hAnsiTheme="majorBidi" w:cstheme="majorBidi"/>
                <w:lang w:val="en-US"/>
              </w:rPr>
              <w:t>Al</w:t>
            </w:r>
          </w:p>
        </w:tc>
      </w:tr>
      <w:tr w:rsidR="00010752" w:rsidRPr="00B86495" w:rsidTr="002B3BE1">
        <w:trPr>
          <w:trHeight w:val="284"/>
        </w:trPr>
        <w:tc>
          <w:tcPr>
            <w:tcW w:w="1208"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1</w:t>
            </w:r>
            <w:r w:rsidR="00341DA0" w:rsidRPr="00B86495">
              <w:rPr>
                <w:rFonts w:asciiTheme="majorBidi" w:hAnsiTheme="majorBidi" w:cstheme="majorBidi"/>
                <w:bCs/>
                <w:lang w:val="en-US"/>
              </w:rPr>
              <w:t>.</w:t>
            </w:r>
            <w:r w:rsidRPr="00B86495">
              <w:rPr>
                <w:rFonts w:asciiTheme="majorBidi" w:hAnsiTheme="majorBidi" w:cstheme="majorBidi"/>
                <w:bCs/>
                <w:lang w:val="en-US"/>
              </w:rPr>
              <w:t>03</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0</w:t>
            </w:r>
            <w:r w:rsidR="00341DA0" w:rsidRPr="00B86495">
              <w:rPr>
                <w:rFonts w:asciiTheme="majorBidi" w:hAnsiTheme="majorBidi" w:cstheme="majorBidi"/>
                <w:bCs/>
                <w:lang w:val="en-US"/>
              </w:rPr>
              <w:t>.</w:t>
            </w:r>
            <w:r w:rsidRPr="00B86495">
              <w:rPr>
                <w:rFonts w:asciiTheme="majorBidi" w:hAnsiTheme="majorBidi" w:cstheme="majorBidi"/>
                <w:bCs/>
                <w:lang w:val="en-US"/>
              </w:rPr>
              <w:t>237</w:t>
            </w:r>
          </w:p>
        </w:tc>
        <w:tc>
          <w:tcPr>
            <w:tcW w:w="1208"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0</w:t>
            </w:r>
            <w:r w:rsidR="00341DA0" w:rsidRPr="00B86495">
              <w:rPr>
                <w:rFonts w:asciiTheme="majorBidi" w:hAnsiTheme="majorBidi" w:cstheme="majorBidi"/>
                <w:bCs/>
                <w:lang w:val="en-US"/>
              </w:rPr>
              <w:t>.</w:t>
            </w:r>
            <w:r w:rsidRPr="00B86495">
              <w:rPr>
                <w:rFonts w:asciiTheme="majorBidi" w:hAnsiTheme="majorBidi" w:cstheme="majorBidi"/>
                <w:bCs/>
                <w:lang w:val="en-US"/>
              </w:rPr>
              <w:t>0723</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0</w:t>
            </w:r>
            <w:r w:rsidR="00341DA0" w:rsidRPr="00B86495">
              <w:rPr>
                <w:rFonts w:asciiTheme="majorBidi" w:hAnsiTheme="majorBidi" w:cstheme="majorBidi"/>
                <w:bCs/>
                <w:lang w:val="en-US"/>
              </w:rPr>
              <w:t>.</w:t>
            </w:r>
            <w:r w:rsidRPr="00B86495">
              <w:rPr>
                <w:rFonts w:asciiTheme="majorBidi" w:hAnsiTheme="majorBidi" w:cstheme="majorBidi"/>
                <w:bCs/>
                <w:lang w:val="en-US"/>
              </w:rPr>
              <w:t>584</w:t>
            </w:r>
          </w:p>
        </w:tc>
        <w:tc>
          <w:tcPr>
            <w:tcW w:w="1208"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0</w:t>
            </w:r>
            <w:r w:rsidR="00341DA0" w:rsidRPr="00B86495">
              <w:rPr>
                <w:rFonts w:asciiTheme="majorBidi" w:hAnsiTheme="majorBidi" w:cstheme="majorBidi"/>
                <w:bCs/>
                <w:lang w:val="en-US"/>
              </w:rPr>
              <w:t>.</w:t>
            </w:r>
            <w:r w:rsidRPr="00B86495">
              <w:rPr>
                <w:rFonts w:asciiTheme="majorBidi" w:hAnsiTheme="majorBidi" w:cstheme="majorBidi"/>
                <w:bCs/>
                <w:lang w:val="en-US"/>
              </w:rPr>
              <w:t>665</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0</w:t>
            </w:r>
            <w:r w:rsidR="00341DA0" w:rsidRPr="00B86495">
              <w:rPr>
                <w:rFonts w:asciiTheme="majorBidi" w:hAnsiTheme="majorBidi" w:cstheme="majorBidi"/>
                <w:bCs/>
                <w:lang w:val="en-US"/>
              </w:rPr>
              <w:t>.</w:t>
            </w:r>
            <w:r w:rsidRPr="00B86495">
              <w:rPr>
                <w:rFonts w:asciiTheme="majorBidi" w:hAnsiTheme="majorBidi" w:cstheme="majorBidi"/>
                <w:bCs/>
                <w:lang w:val="en-US"/>
              </w:rPr>
              <w:t>003</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Balance</w:t>
            </w:r>
          </w:p>
        </w:tc>
      </w:tr>
    </w:tbl>
    <w:p w:rsidR="00010752" w:rsidRPr="00B86495" w:rsidRDefault="00010752" w:rsidP="00B86495">
      <w:pPr>
        <w:pStyle w:val="BodyText"/>
        <w:spacing w:after="0" w:line="276" w:lineRule="auto"/>
        <w:ind w:right="45"/>
        <w:jc w:val="both"/>
        <w:rPr>
          <w:rFonts w:asciiTheme="majorBidi" w:hAnsiTheme="majorBidi" w:cstheme="majorBidi"/>
          <w:bCs/>
          <w:lang w:val="en-US"/>
        </w:rPr>
      </w:pPr>
    </w:p>
    <w:tbl>
      <w:tblPr>
        <w:tblW w:w="0" w:type="auto"/>
        <w:tblInd w:w="108" w:type="dxa"/>
        <w:tblLook w:val="01E0" w:firstRow="1" w:lastRow="1" w:firstColumn="1" w:lastColumn="1" w:noHBand="0" w:noVBand="0"/>
      </w:tblPr>
      <w:tblGrid>
        <w:gridCol w:w="1692"/>
        <w:gridCol w:w="1692"/>
        <w:gridCol w:w="1692"/>
        <w:gridCol w:w="1692"/>
        <w:gridCol w:w="1692"/>
      </w:tblGrid>
      <w:tr w:rsidR="00010752" w:rsidRPr="00B86495" w:rsidTr="002B3BE1">
        <w:trPr>
          <w:trHeight w:val="284"/>
        </w:trPr>
        <w:tc>
          <w:tcPr>
            <w:tcW w:w="8460" w:type="dxa"/>
            <w:gridSpan w:val="5"/>
            <w:tcBorders>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b) M</w:t>
            </w:r>
            <w:r w:rsidRPr="00B86495">
              <w:rPr>
                <w:rFonts w:asciiTheme="majorBidi" w:hAnsiTheme="majorBidi" w:cstheme="majorBidi"/>
                <w:lang w:val="en-US"/>
              </w:rPr>
              <w:t xml:space="preserve">echanical properties of </w:t>
            </w:r>
            <w:r w:rsidRPr="00B86495">
              <w:rPr>
                <w:rFonts w:asciiTheme="majorBidi" w:hAnsiTheme="majorBidi" w:cstheme="majorBidi"/>
                <w:bCs/>
                <w:color w:val="000000"/>
                <w:spacing w:val="-1"/>
                <w:lang w:val="en-US"/>
              </w:rPr>
              <w:t>AA6351 alloy</w:t>
            </w:r>
          </w:p>
        </w:tc>
      </w:tr>
      <w:tr w:rsidR="00010752" w:rsidRPr="00B86495" w:rsidTr="002D0D5A">
        <w:trPr>
          <w:trHeight w:val="284"/>
        </w:trPr>
        <w:tc>
          <w:tcPr>
            <w:tcW w:w="1692" w:type="dxa"/>
            <w:tcBorders>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 xml:space="preserve">Density </w:t>
            </w:r>
          </w:p>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(x1000 kg/m</w:t>
            </w:r>
            <w:r w:rsidRPr="00B86495">
              <w:rPr>
                <w:rFonts w:asciiTheme="majorBidi" w:hAnsiTheme="majorBidi" w:cstheme="majorBidi"/>
                <w:bCs/>
                <w:vertAlign w:val="superscript"/>
                <w:lang w:val="en-US"/>
              </w:rPr>
              <w:t>3</w:t>
            </w:r>
            <w:r w:rsidRPr="00B86495">
              <w:rPr>
                <w:rFonts w:asciiTheme="majorBidi" w:hAnsiTheme="majorBidi" w:cstheme="majorBidi"/>
                <w:bCs/>
                <w:lang w:val="en-US"/>
              </w:rPr>
              <w:t>)</w:t>
            </w:r>
          </w:p>
        </w:tc>
        <w:tc>
          <w:tcPr>
            <w:tcW w:w="1692" w:type="dxa"/>
            <w:tcBorders>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Elastic modulus</w:t>
            </w:r>
          </w:p>
          <w:p w:rsidR="00010752" w:rsidRPr="00B86495" w:rsidRDefault="00010752" w:rsidP="00B86495">
            <w:pPr>
              <w:pStyle w:val="BodyText"/>
              <w:spacing w:after="0" w:line="276" w:lineRule="auto"/>
              <w:ind w:right="45"/>
              <w:jc w:val="both"/>
              <w:rPr>
                <w:rFonts w:asciiTheme="majorBidi" w:hAnsiTheme="majorBidi" w:cstheme="majorBidi"/>
                <w:bCs/>
                <w:lang w:val="en-US"/>
              </w:rPr>
            </w:pPr>
            <w:proofErr w:type="spellStart"/>
            <w:r w:rsidRPr="00B86495">
              <w:rPr>
                <w:rFonts w:asciiTheme="majorBidi" w:hAnsiTheme="majorBidi" w:cstheme="majorBidi"/>
                <w:bCs/>
                <w:lang w:val="en-US"/>
              </w:rPr>
              <w:lastRenderedPageBreak/>
              <w:t>GPa</w:t>
            </w:r>
            <w:proofErr w:type="spellEnd"/>
          </w:p>
        </w:tc>
        <w:tc>
          <w:tcPr>
            <w:tcW w:w="1692" w:type="dxa"/>
            <w:tcBorders>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lastRenderedPageBreak/>
              <w:t>Tensile Strength</w:t>
            </w:r>
          </w:p>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lastRenderedPageBreak/>
              <w:t>MPa</w:t>
            </w:r>
          </w:p>
        </w:tc>
        <w:tc>
          <w:tcPr>
            <w:tcW w:w="1692" w:type="dxa"/>
            <w:tcBorders>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lastRenderedPageBreak/>
              <w:t>Elongation</w:t>
            </w:r>
          </w:p>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w:t>
            </w:r>
          </w:p>
        </w:tc>
        <w:tc>
          <w:tcPr>
            <w:tcW w:w="1692" w:type="dxa"/>
            <w:tcBorders>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Hardness</w:t>
            </w:r>
          </w:p>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BHN</w:t>
            </w:r>
          </w:p>
        </w:tc>
      </w:tr>
      <w:tr w:rsidR="00010752" w:rsidRPr="00B86495" w:rsidTr="002D0D5A">
        <w:trPr>
          <w:trHeight w:hRule="exact" w:val="284"/>
        </w:trPr>
        <w:tc>
          <w:tcPr>
            <w:tcW w:w="1692" w:type="dxa"/>
            <w:tcBorders>
              <w:top w:val="single" w:sz="4" w:space="0" w:color="auto"/>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lastRenderedPageBreak/>
              <w:t>2.7</w:t>
            </w:r>
          </w:p>
        </w:tc>
        <w:tc>
          <w:tcPr>
            <w:tcW w:w="1692" w:type="dxa"/>
            <w:tcBorders>
              <w:top w:val="single" w:sz="4" w:space="0" w:color="auto"/>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75</w:t>
            </w:r>
          </w:p>
        </w:tc>
        <w:tc>
          <w:tcPr>
            <w:tcW w:w="1692" w:type="dxa"/>
            <w:tcBorders>
              <w:top w:val="single" w:sz="4" w:space="0" w:color="auto"/>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250</w:t>
            </w:r>
          </w:p>
        </w:tc>
        <w:tc>
          <w:tcPr>
            <w:tcW w:w="1692" w:type="dxa"/>
            <w:tcBorders>
              <w:top w:val="single" w:sz="4" w:space="0" w:color="auto"/>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20</w:t>
            </w:r>
          </w:p>
        </w:tc>
        <w:tc>
          <w:tcPr>
            <w:tcW w:w="1692" w:type="dxa"/>
            <w:tcBorders>
              <w:top w:val="single" w:sz="4" w:space="0" w:color="auto"/>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102</w:t>
            </w:r>
          </w:p>
        </w:tc>
      </w:tr>
      <w:tr w:rsidR="002D0D5A" w:rsidRPr="00B86495" w:rsidTr="002D0D5A">
        <w:trPr>
          <w:trHeight w:hRule="exact" w:val="284"/>
        </w:trPr>
        <w:tc>
          <w:tcPr>
            <w:tcW w:w="8460" w:type="dxa"/>
            <w:gridSpan w:val="5"/>
            <w:tcBorders>
              <w:top w:val="single" w:sz="4" w:space="0" w:color="auto"/>
            </w:tcBorders>
            <w:vAlign w:val="center"/>
          </w:tcPr>
          <w:p w:rsidR="002D0D5A" w:rsidRPr="00B86495" w:rsidRDefault="002D0D5A" w:rsidP="00B86495">
            <w:pPr>
              <w:pStyle w:val="BodyText"/>
              <w:spacing w:after="0" w:line="276" w:lineRule="auto"/>
              <w:ind w:right="45"/>
              <w:jc w:val="both"/>
              <w:rPr>
                <w:rFonts w:asciiTheme="majorBidi" w:hAnsiTheme="majorBidi" w:cstheme="majorBidi"/>
                <w:bCs/>
                <w:lang w:val="en-US"/>
              </w:rPr>
            </w:pPr>
          </w:p>
        </w:tc>
      </w:tr>
    </w:tbl>
    <w:p w:rsidR="008D4D27" w:rsidRPr="00B86495" w:rsidRDefault="008D4D27"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 xml:space="preserve">Material was taken from the same part of a barren tube billet, and then manufactured into dozens of specimens with a diameter of 8mm and a length of 15mm. According to various process parameters based on practice production, the hot upsetting experiments was conducted on a thermal/dynamic simulation tester and then their flow stress curves were written down, and stored into the computer by MARC/AutoForge3.1 software’s format. The whole flow stress curves are shown in Figure 1. The thermo-physical parameters including heat conductivity, specific </w:t>
      </w:r>
    </w:p>
    <w:p w:rsidR="008D4D27" w:rsidRPr="00B86495" w:rsidRDefault="008D4D27"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The displacement of all nodes on symmetrical planes perpendicular to their corresponding symmetrical plane is zero. The friction between the work-piece and the roll contact surface keeps to shear law, and their friction coefficient is set as 0.7. The equivalent heat-transfer coefficient between the free surface of the work-piece and the ambience is set as 0.17 kW/(m</w:t>
      </w:r>
      <w:r w:rsidRPr="00B86495">
        <w:rPr>
          <w:rStyle w:val="Abstract"/>
          <w:rFonts w:asciiTheme="majorBidi" w:hAnsiTheme="majorBidi" w:cstheme="majorBidi"/>
          <w:i w:val="0"/>
          <w:sz w:val="24"/>
          <w:vertAlign w:val="superscript"/>
          <w:lang w:val="en-US"/>
        </w:rPr>
        <w:t>2</w:t>
      </w:r>
      <w:r w:rsidRPr="00B86495">
        <w:rPr>
          <w:rStyle w:val="Abstract"/>
          <w:rFonts w:asciiTheme="majorBidi" w:hAnsiTheme="majorBidi" w:cstheme="majorBidi"/>
          <w:i w:val="0"/>
          <w:sz w:val="24"/>
          <w:lang w:val="en-US"/>
        </w:rPr>
        <w:t xml:space="preserve"> °C). </w:t>
      </w:r>
    </w:p>
    <w:p w:rsidR="00010752" w:rsidRPr="00B86495" w:rsidRDefault="00010752"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The contact heat-transfer coefficient between the work-piece and the roll is set as 23 kW/(m</w:t>
      </w:r>
      <w:r w:rsidRPr="00B86495">
        <w:rPr>
          <w:rStyle w:val="Abstract"/>
          <w:rFonts w:asciiTheme="majorBidi" w:hAnsiTheme="majorBidi" w:cstheme="majorBidi"/>
          <w:i w:val="0"/>
          <w:sz w:val="24"/>
          <w:vertAlign w:val="superscript"/>
          <w:lang w:val="en-US"/>
        </w:rPr>
        <w:t>2</w:t>
      </w:r>
      <w:r w:rsidRPr="00B86495">
        <w:rPr>
          <w:rStyle w:val="Abstract"/>
          <w:rFonts w:asciiTheme="majorBidi" w:hAnsiTheme="majorBidi" w:cstheme="majorBidi"/>
          <w:i w:val="0"/>
          <w:sz w:val="24"/>
          <w:lang w:val="en-US"/>
        </w:rPr>
        <w:t xml:space="preserve">°C). The initial temperature of the work-piece, the ambient temperature and roll temperature is set as 860 °C, 20 °C and 200 °C, respectively. The conversion factor from plastic work to heat was set as 0.9 [8] and [9]. 3-D thermo-mechanical coupled </w:t>
      </w:r>
      <w:proofErr w:type="spellStart"/>
      <w:r w:rsidRPr="00B86495">
        <w:rPr>
          <w:rStyle w:val="Abstract"/>
          <w:rFonts w:asciiTheme="majorBidi" w:hAnsiTheme="majorBidi" w:cstheme="majorBidi"/>
          <w:i w:val="0"/>
          <w:sz w:val="24"/>
          <w:lang w:val="en-US"/>
        </w:rPr>
        <w:t>elasto</w:t>
      </w:r>
      <w:proofErr w:type="spellEnd"/>
      <w:r w:rsidRPr="00B86495">
        <w:rPr>
          <w:rStyle w:val="Abstract"/>
          <w:rFonts w:asciiTheme="majorBidi" w:hAnsiTheme="majorBidi" w:cstheme="majorBidi"/>
          <w:i w:val="0"/>
          <w:sz w:val="24"/>
          <w:lang w:val="en-US"/>
        </w:rPr>
        <w:t>-plastic heat capacity and thermal expanding coefficient at different temperature were directly input on the software windows, and the thermo-physical parameters at high temperature can be extrapolated based on.</w:t>
      </w:r>
    </w:p>
    <w:p w:rsidR="008B2708" w:rsidRPr="00B86495" w:rsidRDefault="008B2708"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The contact heat-transfer coefficient between the work-piece and the roll is set as 23 kW/(m</w:t>
      </w:r>
      <w:r w:rsidRPr="00B86495">
        <w:rPr>
          <w:rStyle w:val="Abstract"/>
          <w:rFonts w:asciiTheme="majorBidi" w:hAnsiTheme="majorBidi" w:cstheme="majorBidi"/>
          <w:i w:val="0"/>
          <w:sz w:val="24"/>
          <w:vertAlign w:val="superscript"/>
          <w:lang w:val="en-US"/>
        </w:rPr>
        <w:t>2</w:t>
      </w:r>
      <w:r w:rsidRPr="00B86495">
        <w:rPr>
          <w:rStyle w:val="Abstract"/>
          <w:rFonts w:asciiTheme="majorBidi" w:hAnsiTheme="majorBidi" w:cstheme="majorBidi"/>
          <w:i w:val="0"/>
          <w:sz w:val="24"/>
          <w:lang w:val="en-US"/>
        </w:rPr>
        <w:t xml:space="preserve">°C). The initial temperature of the work-piece, the ambient temperature and roll temperature is set as 860 °C, 20 °C and 200 °C, respectively. The conversion factor from plastic work to heat was set as 0.9 [8] and [9]. 3-D thermo-mechanical coupled </w:t>
      </w:r>
      <w:proofErr w:type="spellStart"/>
      <w:r w:rsidRPr="00B86495">
        <w:rPr>
          <w:rStyle w:val="Abstract"/>
          <w:rFonts w:asciiTheme="majorBidi" w:hAnsiTheme="majorBidi" w:cstheme="majorBidi"/>
          <w:i w:val="0"/>
          <w:sz w:val="24"/>
          <w:lang w:val="en-US"/>
        </w:rPr>
        <w:t>elasto</w:t>
      </w:r>
      <w:proofErr w:type="spellEnd"/>
      <w:r w:rsidRPr="00B86495">
        <w:rPr>
          <w:rStyle w:val="Abstract"/>
          <w:rFonts w:asciiTheme="majorBidi" w:hAnsiTheme="majorBidi" w:cstheme="majorBidi"/>
          <w:i w:val="0"/>
          <w:sz w:val="24"/>
          <w:lang w:val="en-US"/>
        </w:rPr>
        <w:t>-plastic heat capacity and thermal expanding coefficient at different temperature were directly input on the software windows, and the thermo-physical parameters at high temperature can be extrapolated based on.</w:t>
      </w:r>
    </w:p>
    <w:p w:rsidR="00F05F15" w:rsidRPr="00B86495" w:rsidRDefault="002D0D5A"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Expanding coefficient at different temperature were directly input on the software windows, and the thermo-physical parameters at high temperature can be.</w:t>
      </w:r>
    </w:p>
    <w:p w:rsidR="008B2708" w:rsidRPr="00B86495" w:rsidRDefault="008B2708" w:rsidP="00B86495">
      <w:pPr>
        <w:pStyle w:val="Text"/>
        <w:spacing w:line="276" w:lineRule="auto"/>
        <w:rPr>
          <w:rStyle w:val="Abstract"/>
          <w:rFonts w:asciiTheme="majorBidi" w:hAnsiTheme="majorBidi" w:cstheme="majorBidi"/>
          <w:i w:val="0"/>
          <w:sz w:val="24"/>
          <w:lang w:val="en-US"/>
        </w:rPr>
      </w:pPr>
    </w:p>
    <w:p w:rsidR="002D0D5A" w:rsidRPr="00B86495" w:rsidRDefault="002D0D5A" w:rsidP="00B86495">
      <w:pPr>
        <w:pStyle w:val="Text"/>
        <w:spacing w:line="276" w:lineRule="auto"/>
        <w:ind w:firstLine="0"/>
        <w:rPr>
          <w:rStyle w:val="Abstract"/>
          <w:rFonts w:asciiTheme="majorBidi" w:hAnsiTheme="majorBidi" w:cstheme="majorBidi"/>
          <w:b/>
          <w:bCs/>
          <w:i w:val="0"/>
          <w:sz w:val="24"/>
          <w:lang w:val="en-US"/>
        </w:rPr>
      </w:pPr>
      <w:r w:rsidRPr="00B86495">
        <w:rPr>
          <w:rStyle w:val="Abstract"/>
          <w:rFonts w:asciiTheme="majorBidi" w:hAnsiTheme="majorBidi" w:cstheme="majorBidi"/>
          <w:b/>
          <w:bCs/>
          <w:i w:val="0"/>
          <w:sz w:val="24"/>
          <w:lang w:val="en-US"/>
        </w:rPr>
        <w:t>REFERENCES</w:t>
      </w:r>
    </w:p>
    <w:p w:rsidR="002D0D5A" w:rsidRPr="00B86495" w:rsidRDefault="002D0D5A" w:rsidP="00B86495">
      <w:pPr>
        <w:pStyle w:val="Text"/>
        <w:spacing w:line="276" w:lineRule="auto"/>
        <w:ind w:firstLine="0"/>
        <w:rPr>
          <w:rStyle w:val="Abstract"/>
          <w:rFonts w:asciiTheme="majorBidi" w:hAnsiTheme="majorBidi" w:cstheme="majorBidi"/>
          <w:i w:val="0"/>
          <w:sz w:val="24"/>
          <w:lang w:val="en-US"/>
        </w:rPr>
      </w:pPr>
    </w:p>
    <w:p w:rsidR="00516EE3" w:rsidRPr="00B86495" w:rsidRDefault="00516EE3" w:rsidP="00B86495">
      <w:pPr>
        <w:pStyle w:val="Text"/>
        <w:numPr>
          <w:ilvl w:val="0"/>
          <w:numId w:val="3"/>
        </w:numPr>
        <w:spacing w:line="276" w:lineRule="auto"/>
        <w:rPr>
          <w:rStyle w:val="Abstract"/>
          <w:rFonts w:asciiTheme="majorBidi" w:hAnsiTheme="majorBidi" w:cstheme="majorBidi"/>
          <w:i w:val="0"/>
          <w:spacing w:val="2"/>
          <w:sz w:val="24"/>
          <w:lang w:val="en-US"/>
        </w:rPr>
      </w:pPr>
      <w:r w:rsidRPr="00B86495">
        <w:rPr>
          <w:rStyle w:val="Abstract"/>
          <w:rFonts w:asciiTheme="majorBidi" w:hAnsiTheme="majorBidi" w:cstheme="majorBidi"/>
          <w:i w:val="0"/>
          <w:spacing w:val="2"/>
          <w:sz w:val="24"/>
          <w:lang w:val="en-US"/>
        </w:rPr>
        <w:t xml:space="preserve">Wagner, A., </w:t>
      </w:r>
      <w:proofErr w:type="spellStart"/>
      <w:r w:rsidRPr="00B86495">
        <w:rPr>
          <w:rStyle w:val="Abstract"/>
          <w:rFonts w:asciiTheme="majorBidi" w:hAnsiTheme="majorBidi" w:cstheme="majorBidi"/>
          <w:i w:val="0"/>
          <w:spacing w:val="2"/>
          <w:sz w:val="24"/>
          <w:lang w:val="en-US"/>
        </w:rPr>
        <w:t>Bajsić</w:t>
      </w:r>
      <w:proofErr w:type="spellEnd"/>
      <w:r w:rsidRPr="00B86495">
        <w:rPr>
          <w:rStyle w:val="Abstract"/>
          <w:rFonts w:asciiTheme="majorBidi" w:hAnsiTheme="majorBidi" w:cstheme="majorBidi"/>
          <w:i w:val="0"/>
          <w:spacing w:val="2"/>
          <w:sz w:val="24"/>
          <w:lang w:val="en-US"/>
        </w:rPr>
        <w:t xml:space="preserve">, I., </w:t>
      </w:r>
      <w:proofErr w:type="spellStart"/>
      <w:r w:rsidRPr="00B86495">
        <w:rPr>
          <w:rStyle w:val="Abstract"/>
          <w:rFonts w:asciiTheme="majorBidi" w:hAnsiTheme="majorBidi" w:cstheme="majorBidi"/>
          <w:i w:val="0"/>
          <w:spacing w:val="2"/>
          <w:sz w:val="24"/>
          <w:lang w:val="en-US"/>
        </w:rPr>
        <w:t>Fajdiga</w:t>
      </w:r>
      <w:proofErr w:type="spellEnd"/>
      <w:r w:rsidRPr="00B86495">
        <w:rPr>
          <w:rStyle w:val="Abstract"/>
          <w:rFonts w:asciiTheme="majorBidi" w:hAnsiTheme="majorBidi" w:cstheme="majorBidi"/>
          <w:i w:val="0"/>
          <w:spacing w:val="2"/>
          <w:sz w:val="24"/>
          <w:lang w:val="en-US"/>
        </w:rPr>
        <w:t xml:space="preserve">, M. </w:t>
      </w:r>
      <w:r w:rsidR="00341DA0" w:rsidRPr="00B86495">
        <w:rPr>
          <w:rStyle w:val="Abstract"/>
          <w:rFonts w:asciiTheme="majorBidi" w:hAnsiTheme="majorBidi" w:cstheme="majorBidi"/>
          <w:i w:val="0"/>
          <w:spacing w:val="2"/>
          <w:sz w:val="24"/>
          <w:lang w:val="en-US"/>
        </w:rPr>
        <w:t xml:space="preserve">(2004). </w:t>
      </w:r>
      <w:r w:rsidRPr="00B86495">
        <w:rPr>
          <w:rStyle w:val="Abstract"/>
          <w:rFonts w:asciiTheme="majorBidi" w:hAnsiTheme="majorBidi" w:cstheme="majorBidi"/>
          <w:i w:val="0"/>
          <w:spacing w:val="2"/>
          <w:sz w:val="24"/>
          <w:lang w:val="en-US"/>
        </w:rPr>
        <w:t xml:space="preserve">Measurement of the surface-temperature field in a fog lamp using resistance-based temperature detectors. </w:t>
      </w:r>
      <w:proofErr w:type="spellStart"/>
      <w:r w:rsidRPr="00B86495">
        <w:rPr>
          <w:rStyle w:val="Abstract"/>
          <w:rFonts w:asciiTheme="majorBidi" w:hAnsiTheme="majorBidi" w:cstheme="majorBidi"/>
          <w:spacing w:val="2"/>
          <w:sz w:val="24"/>
          <w:lang w:val="en-US"/>
        </w:rPr>
        <w:t>Strojniški</w:t>
      </w:r>
      <w:proofErr w:type="spellEnd"/>
      <w:r w:rsidRPr="00B86495">
        <w:rPr>
          <w:rStyle w:val="Abstract"/>
          <w:rFonts w:asciiTheme="majorBidi" w:hAnsiTheme="majorBidi" w:cstheme="majorBidi"/>
          <w:spacing w:val="2"/>
          <w:sz w:val="24"/>
          <w:lang w:val="en-US"/>
        </w:rPr>
        <w:t xml:space="preserve"> </w:t>
      </w:r>
      <w:proofErr w:type="spellStart"/>
      <w:r w:rsidRPr="00B86495">
        <w:rPr>
          <w:rStyle w:val="Abstract"/>
          <w:rFonts w:asciiTheme="majorBidi" w:hAnsiTheme="majorBidi" w:cstheme="majorBidi"/>
          <w:spacing w:val="2"/>
          <w:sz w:val="24"/>
          <w:lang w:val="en-US"/>
        </w:rPr>
        <w:t>vestnik</w:t>
      </w:r>
      <w:proofErr w:type="spellEnd"/>
      <w:r w:rsidRPr="00B86495">
        <w:rPr>
          <w:rStyle w:val="Abstract"/>
          <w:rFonts w:asciiTheme="majorBidi" w:hAnsiTheme="majorBidi" w:cstheme="majorBidi"/>
          <w:spacing w:val="2"/>
          <w:sz w:val="24"/>
          <w:lang w:val="en-US"/>
        </w:rPr>
        <w:t xml:space="preserve"> – Journal of Mechanical Engineering</w:t>
      </w:r>
      <w:r w:rsidRPr="00B86495">
        <w:rPr>
          <w:rStyle w:val="Abstract"/>
          <w:rFonts w:asciiTheme="majorBidi" w:hAnsiTheme="majorBidi" w:cstheme="majorBidi"/>
          <w:i w:val="0"/>
          <w:spacing w:val="2"/>
          <w:sz w:val="24"/>
          <w:lang w:val="en-US"/>
        </w:rPr>
        <w:t>, vol. 50, no. 2, p. 72-79.</w:t>
      </w:r>
    </w:p>
    <w:p w:rsidR="00516EE3" w:rsidRPr="00B86495" w:rsidRDefault="00516EE3" w:rsidP="00B86495">
      <w:pPr>
        <w:pStyle w:val="Text"/>
        <w:numPr>
          <w:ilvl w:val="0"/>
          <w:numId w:val="3"/>
        </w:numPr>
        <w:spacing w:line="276" w:lineRule="auto"/>
        <w:rPr>
          <w:rStyle w:val="Abstract"/>
          <w:rFonts w:asciiTheme="majorBidi" w:hAnsiTheme="majorBidi" w:cstheme="majorBidi"/>
          <w:i w:val="0"/>
          <w:spacing w:val="2"/>
          <w:sz w:val="24"/>
          <w:lang w:val="en-US"/>
        </w:rPr>
      </w:pPr>
      <w:proofErr w:type="spellStart"/>
      <w:r w:rsidRPr="00B86495">
        <w:rPr>
          <w:rStyle w:val="Abstract"/>
          <w:rFonts w:asciiTheme="majorBidi" w:hAnsiTheme="majorBidi" w:cstheme="majorBidi"/>
          <w:i w:val="0"/>
          <w:spacing w:val="2"/>
          <w:sz w:val="24"/>
          <w:lang w:val="en-US"/>
        </w:rPr>
        <w:t>Boguslawski</w:t>
      </w:r>
      <w:proofErr w:type="spellEnd"/>
      <w:r w:rsidR="00341DA0" w:rsidRPr="00B86495">
        <w:rPr>
          <w:rStyle w:val="Abstract"/>
          <w:rFonts w:asciiTheme="majorBidi" w:hAnsiTheme="majorBidi" w:cstheme="majorBidi"/>
          <w:i w:val="0"/>
          <w:spacing w:val="2"/>
          <w:sz w:val="24"/>
          <w:lang w:val="en-US"/>
        </w:rPr>
        <w:t>,</w:t>
      </w:r>
      <w:r w:rsidRPr="00B86495">
        <w:rPr>
          <w:rStyle w:val="Abstract"/>
          <w:rFonts w:asciiTheme="majorBidi" w:hAnsiTheme="majorBidi" w:cstheme="majorBidi"/>
          <w:i w:val="0"/>
          <w:spacing w:val="2"/>
          <w:sz w:val="24"/>
          <w:lang w:val="en-US"/>
        </w:rPr>
        <w:t xml:space="preserve"> L.</w:t>
      </w:r>
      <w:r w:rsidR="00341DA0" w:rsidRPr="00B86495">
        <w:rPr>
          <w:rStyle w:val="Abstract"/>
          <w:rFonts w:asciiTheme="majorBidi" w:hAnsiTheme="majorBidi" w:cstheme="majorBidi"/>
          <w:i w:val="0"/>
          <w:spacing w:val="2"/>
          <w:sz w:val="24"/>
          <w:lang w:val="en-US"/>
        </w:rPr>
        <w:t xml:space="preserve"> (2004).</w:t>
      </w:r>
      <w:r w:rsidRPr="00B86495">
        <w:rPr>
          <w:rStyle w:val="Abstract"/>
          <w:rFonts w:asciiTheme="majorBidi" w:hAnsiTheme="majorBidi" w:cstheme="majorBidi"/>
          <w:i w:val="0"/>
          <w:spacing w:val="2"/>
          <w:sz w:val="24"/>
          <w:lang w:val="en-US"/>
        </w:rPr>
        <w:t xml:space="preserve"> Influence of pressure fluctuations distribution on local heat transfer on flat surface impinged by turbulent free jet. </w:t>
      </w:r>
      <w:r w:rsidRPr="00B86495">
        <w:rPr>
          <w:rStyle w:val="Abstract"/>
          <w:rFonts w:asciiTheme="majorBidi" w:hAnsiTheme="majorBidi" w:cstheme="majorBidi"/>
          <w:spacing w:val="2"/>
          <w:sz w:val="24"/>
          <w:lang w:val="en-US"/>
        </w:rPr>
        <w:t>Proceedings of International Thermal Science Seminar II</w:t>
      </w:r>
      <w:r w:rsidRPr="00B86495">
        <w:rPr>
          <w:rStyle w:val="Abstract"/>
          <w:rFonts w:asciiTheme="majorBidi" w:hAnsiTheme="majorBidi" w:cstheme="majorBidi"/>
          <w:i w:val="0"/>
          <w:spacing w:val="2"/>
          <w:sz w:val="24"/>
          <w:lang w:val="en-US"/>
        </w:rPr>
        <w:t>, Bled, June 13.-16.</w:t>
      </w:r>
      <w:r w:rsidR="00341DA0" w:rsidRPr="00B86495">
        <w:rPr>
          <w:rStyle w:val="Abstract"/>
          <w:rFonts w:asciiTheme="majorBidi" w:hAnsiTheme="majorBidi" w:cstheme="majorBidi"/>
          <w:i w:val="0"/>
          <w:spacing w:val="2"/>
          <w:sz w:val="24"/>
          <w:lang w:val="en-US"/>
        </w:rPr>
        <w:t>2004</w:t>
      </w:r>
      <w:r w:rsidRPr="00B86495">
        <w:rPr>
          <w:rStyle w:val="Abstract"/>
          <w:rFonts w:asciiTheme="majorBidi" w:hAnsiTheme="majorBidi" w:cstheme="majorBidi"/>
          <w:i w:val="0"/>
          <w:spacing w:val="2"/>
          <w:sz w:val="24"/>
          <w:lang w:val="en-US"/>
        </w:rPr>
        <w:t>.</w:t>
      </w:r>
    </w:p>
    <w:p w:rsidR="00516EE3" w:rsidRPr="00B86495" w:rsidRDefault="00516EE3" w:rsidP="00B86495">
      <w:pPr>
        <w:pStyle w:val="Text"/>
        <w:numPr>
          <w:ilvl w:val="0"/>
          <w:numId w:val="3"/>
        </w:numPr>
        <w:spacing w:line="276" w:lineRule="auto"/>
        <w:rPr>
          <w:rStyle w:val="Abstract"/>
          <w:rFonts w:asciiTheme="majorBidi" w:hAnsiTheme="majorBidi" w:cstheme="majorBidi"/>
          <w:i w:val="0"/>
          <w:spacing w:val="2"/>
          <w:sz w:val="24"/>
          <w:lang w:val="en-US"/>
        </w:rPr>
      </w:pPr>
      <w:proofErr w:type="spellStart"/>
      <w:r w:rsidRPr="00B86495">
        <w:rPr>
          <w:rStyle w:val="Abstract"/>
          <w:rFonts w:asciiTheme="majorBidi" w:hAnsiTheme="majorBidi" w:cstheme="majorBidi"/>
          <w:i w:val="0"/>
          <w:spacing w:val="2"/>
          <w:sz w:val="24"/>
          <w:lang w:val="en-US"/>
        </w:rPr>
        <w:t>Muhs</w:t>
      </w:r>
      <w:proofErr w:type="spellEnd"/>
      <w:r w:rsidRPr="00B86495">
        <w:rPr>
          <w:rStyle w:val="Abstract"/>
          <w:rFonts w:asciiTheme="majorBidi" w:hAnsiTheme="majorBidi" w:cstheme="majorBidi"/>
          <w:i w:val="0"/>
          <w:spacing w:val="2"/>
          <w:sz w:val="24"/>
          <w:lang w:val="en-US"/>
        </w:rPr>
        <w:t>, D. et al.</w:t>
      </w:r>
      <w:r w:rsidR="00341DA0" w:rsidRPr="00B86495">
        <w:rPr>
          <w:rStyle w:val="Abstract"/>
          <w:rFonts w:asciiTheme="majorBidi" w:hAnsiTheme="majorBidi" w:cstheme="majorBidi"/>
          <w:i w:val="0"/>
          <w:spacing w:val="2"/>
          <w:sz w:val="24"/>
          <w:lang w:val="en-US"/>
        </w:rPr>
        <w:t xml:space="preserve"> (2003).</w:t>
      </w:r>
      <w:r w:rsidRPr="00B86495">
        <w:rPr>
          <w:rStyle w:val="Abstract"/>
          <w:rFonts w:asciiTheme="majorBidi" w:hAnsiTheme="majorBidi" w:cstheme="majorBidi"/>
          <w:i w:val="0"/>
          <w:spacing w:val="2"/>
          <w:sz w:val="24"/>
          <w:lang w:val="en-US"/>
        </w:rPr>
        <w:t xml:space="preserve"> </w:t>
      </w:r>
      <w:proofErr w:type="spellStart"/>
      <w:r w:rsidRPr="00B86495">
        <w:rPr>
          <w:rStyle w:val="Abstract"/>
          <w:rFonts w:asciiTheme="majorBidi" w:hAnsiTheme="majorBidi" w:cstheme="majorBidi"/>
          <w:spacing w:val="2"/>
          <w:sz w:val="24"/>
          <w:lang w:val="en-US"/>
        </w:rPr>
        <w:t>Roloff</w:t>
      </w:r>
      <w:proofErr w:type="spellEnd"/>
      <w:r w:rsidRPr="00B86495">
        <w:rPr>
          <w:rStyle w:val="Abstract"/>
          <w:rFonts w:asciiTheme="majorBidi" w:hAnsiTheme="majorBidi" w:cstheme="majorBidi"/>
          <w:spacing w:val="2"/>
          <w:sz w:val="24"/>
          <w:lang w:val="en-US"/>
        </w:rPr>
        <w:t>/</w:t>
      </w:r>
      <w:proofErr w:type="spellStart"/>
      <w:r w:rsidRPr="00B86495">
        <w:rPr>
          <w:rStyle w:val="Abstract"/>
          <w:rFonts w:asciiTheme="majorBidi" w:hAnsiTheme="majorBidi" w:cstheme="majorBidi"/>
          <w:spacing w:val="2"/>
          <w:sz w:val="24"/>
          <w:lang w:val="en-US"/>
        </w:rPr>
        <w:t>Matek</w:t>
      </w:r>
      <w:proofErr w:type="spellEnd"/>
      <w:r w:rsidRPr="00B86495">
        <w:rPr>
          <w:rStyle w:val="Abstract"/>
          <w:rFonts w:asciiTheme="majorBidi" w:hAnsiTheme="majorBidi" w:cstheme="majorBidi"/>
          <w:spacing w:val="2"/>
          <w:sz w:val="24"/>
          <w:lang w:val="en-US"/>
        </w:rPr>
        <w:t xml:space="preserve"> mechanical parts,</w:t>
      </w:r>
      <w:r w:rsidRPr="00B86495">
        <w:rPr>
          <w:rStyle w:val="Abstract"/>
          <w:rFonts w:asciiTheme="majorBidi" w:hAnsiTheme="majorBidi" w:cstheme="majorBidi"/>
          <w:i w:val="0"/>
          <w:spacing w:val="2"/>
          <w:sz w:val="24"/>
          <w:lang w:val="en-US"/>
        </w:rPr>
        <w:t xml:space="preserve"> 16</w:t>
      </w:r>
      <w:r w:rsidRPr="00B86495">
        <w:rPr>
          <w:rStyle w:val="Abstract"/>
          <w:rFonts w:asciiTheme="majorBidi" w:hAnsiTheme="majorBidi" w:cstheme="majorBidi"/>
          <w:i w:val="0"/>
          <w:spacing w:val="2"/>
          <w:sz w:val="24"/>
          <w:vertAlign w:val="superscript"/>
          <w:lang w:val="en-US"/>
        </w:rPr>
        <w:t>th</w:t>
      </w:r>
      <w:r w:rsidRPr="00B86495">
        <w:rPr>
          <w:rStyle w:val="Abstract"/>
          <w:rFonts w:asciiTheme="majorBidi" w:hAnsiTheme="majorBidi" w:cstheme="majorBidi"/>
          <w:i w:val="0"/>
          <w:spacing w:val="2"/>
          <w:sz w:val="24"/>
          <w:lang w:val="en-US"/>
        </w:rPr>
        <w:t xml:space="preserve"> ed. Wiesbaden: </w:t>
      </w:r>
      <w:proofErr w:type="spellStart"/>
      <w:r w:rsidRPr="00B86495">
        <w:rPr>
          <w:rStyle w:val="Abstract"/>
          <w:rFonts w:asciiTheme="majorBidi" w:hAnsiTheme="majorBidi" w:cstheme="majorBidi"/>
          <w:i w:val="0"/>
          <w:spacing w:val="2"/>
          <w:sz w:val="24"/>
          <w:lang w:val="en-US"/>
        </w:rPr>
        <w:t>Vieweg</w:t>
      </w:r>
      <w:proofErr w:type="spellEnd"/>
      <w:r w:rsidRPr="00B86495">
        <w:rPr>
          <w:rStyle w:val="Abstract"/>
          <w:rFonts w:asciiTheme="majorBidi" w:hAnsiTheme="majorBidi" w:cstheme="majorBidi"/>
          <w:i w:val="0"/>
          <w:spacing w:val="2"/>
          <w:sz w:val="24"/>
          <w:lang w:val="en-US"/>
        </w:rPr>
        <w:t xml:space="preserve"> </w:t>
      </w:r>
      <w:proofErr w:type="spellStart"/>
      <w:r w:rsidRPr="00B86495">
        <w:rPr>
          <w:rStyle w:val="Abstract"/>
          <w:rFonts w:asciiTheme="majorBidi" w:hAnsiTheme="majorBidi" w:cstheme="majorBidi"/>
          <w:i w:val="0"/>
          <w:spacing w:val="2"/>
          <w:sz w:val="24"/>
          <w:lang w:val="en-US"/>
        </w:rPr>
        <w:t>Verlag</w:t>
      </w:r>
      <w:proofErr w:type="spellEnd"/>
      <w:r w:rsidRPr="00B86495">
        <w:rPr>
          <w:rStyle w:val="Abstract"/>
          <w:rFonts w:asciiTheme="majorBidi" w:hAnsiTheme="majorBidi" w:cstheme="majorBidi"/>
          <w:i w:val="0"/>
          <w:spacing w:val="2"/>
          <w:sz w:val="24"/>
          <w:lang w:val="en-US"/>
        </w:rPr>
        <w:t>,. 791 p. (In German). ISBN 3-528-07028-5.</w:t>
      </w:r>
    </w:p>
    <w:p w:rsidR="00516EE3" w:rsidRPr="00B86495" w:rsidRDefault="00516EE3" w:rsidP="00B86495">
      <w:pPr>
        <w:pStyle w:val="Text"/>
        <w:numPr>
          <w:ilvl w:val="0"/>
          <w:numId w:val="3"/>
        </w:numPr>
        <w:spacing w:line="276" w:lineRule="auto"/>
        <w:rPr>
          <w:rStyle w:val="Abstract"/>
          <w:rFonts w:asciiTheme="majorBidi" w:hAnsiTheme="majorBidi" w:cstheme="majorBidi"/>
          <w:i w:val="0"/>
          <w:spacing w:val="-4"/>
          <w:sz w:val="24"/>
          <w:lang w:val="en-US"/>
        </w:rPr>
      </w:pPr>
      <w:r w:rsidRPr="00B86495">
        <w:rPr>
          <w:rStyle w:val="Abstract"/>
          <w:rFonts w:asciiTheme="majorBidi" w:hAnsiTheme="majorBidi" w:cstheme="majorBidi"/>
          <w:i w:val="0"/>
          <w:spacing w:val="-4"/>
          <w:sz w:val="24"/>
          <w:lang w:val="en-US"/>
        </w:rPr>
        <w:lastRenderedPageBreak/>
        <w:t>ISO/DIS 16000-6.2 (2002) Indoor Air - Part 6: Determination of Volatile Organic Compounds in Indoor and Chamber Air by Active Sampling on TENAX TA Sorbent, Thermal Desorption and Gas Chromatography using MSD/FID. Geneva, International Organization for Standardization.</w:t>
      </w:r>
    </w:p>
    <w:p w:rsidR="000910E5" w:rsidRPr="00B86495" w:rsidRDefault="00516EE3" w:rsidP="00B86495">
      <w:pPr>
        <w:pStyle w:val="Text"/>
        <w:numPr>
          <w:ilvl w:val="0"/>
          <w:numId w:val="3"/>
        </w:numPr>
        <w:tabs>
          <w:tab w:val="left" w:pos="540"/>
        </w:tabs>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pacing w:val="-2"/>
          <w:sz w:val="24"/>
          <w:lang w:val="en-US"/>
        </w:rPr>
        <w:t>Goon, B. (2005)</w:t>
      </w:r>
      <w:r w:rsidR="00341DA0" w:rsidRPr="00B86495">
        <w:rPr>
          <w:rStyle w:val="Abstract"/>
          <w:rFonts w:asciiTheme="majorBidi" w:hAnsiTheme="majorBidi" w:cstheme="majorBidi"/>
          <w:i w:val="0"/>
          <w:spacing w:val="-2"/>
          <w:sz w:val="24"/>
          <w:lang w:val="en-US"/>
        </w:rPr>
        <w:t>.</w:t>
      </w:r>
      <w:r w:rsidRPr="00B86495">
        <w:rPr>
          <w:rStyle w:val="Abstract"/>
          <w:rFonts w:asciiTheme="majorBidi" w:hAnsiTheme="majorBidi" w:cstheme="majorBidi"/>
          <w:i w:val="0"/>
          <w:spacing w:val="-2"/>
          <w:sz w:val="24"/>
          <w:lang w:val="en-US"/>
        </w:rPr>
        <w:t xml:space="preserve"> Effects of excessive</w:t>
      </w:r>
      <w:r w:rsidRPr="00B86495">
        <w:rPr>
          <w:rStyle w:val="Abstract"/>
          <w:rFonts w:asciiTheme="majorBidi" w:hAnsiTheme="majorBidi" w:cstheme="majorBidi"/>
          <w:i w:val="0"/>
          <w:spacing w:val="2"/>
          <w:sz w:val="24"/>
          <w:lang w:val="en-US"/>
        </w:rPr>
        <w:t xml:space="preserve"> </w:t>
      </w:r>
      <w:r w:rsidRPr="00B86495">
        <w:rPr>
          <w:rStyle w:val="Abstract"/>
          <w:rFonts w:asciiTheme="majorBidi" w:hAnsiTheme="majorBidi" w:cstheme="majorBidi"/>
          <w:i w:val="0"/>
          <w:spacing w:val="-2"/>
          <w:sz w:val="24"/>
          <w:lang w:val="en-US"/>
        </w:rPr>
        <w:t>drinking on sport participation. Retrieved</w:t>
      </w:r>
      <w:r w:rsidRPr="00B86495">
        <w:rPr>
          <w:rStyle w:val="Abstract"/>
          <w:rFonts w:asciiTheme="majorBidi" w:hAnsiTheme="majorBidi" w:cstheme="majorBidi"/>
          <w:i w:val="0"/>
          <w:spacing w:val="2"/>
          <w:sz w:val="24"/>
          <w:lang w:val="en-US"/>
        </w:rPr>
        <w:t xml:space="preserve"> on </w:t>
      </w:r>
      <w:r w:rsidRPr="00B86495">
        <w:rPr>
          <w:rStyle w:val="Abstract"/>
          <w:rFonts w:asciiTheme="majorBidi" w:hAnsiTheme="majorBidi" w:cstheme="majorBidi"/>
          <w:i w:val="0"/>
          <w:spacing w:val="-6"/>
          <w:sz w:val="24"/>
          <w:lang w:val="en-US"/>
        </w:rPr>
        <w:t xml:space="preserve">7. 8. 2006, </w:t>
      </w:r>
      <w:r w:rsidRPr="00B86495">
        <w:rPr>
          <w:rStyle w:val="Abstract"/>
          <w:rFonts w:asciiTheme="majorBidi" w:hAnsiTheme="majorBidi" w:cstheme="majorBidi"/>
          <w:i w:val="0"/>
          <w:spacing w:val="-2"/>
          <w:sz w:val="24"/>
          <w:lang w:val="en-US"/>
        </w:rPr>
        <w:t xml:space="preserve">from </w:t>
      </w:r>
      <w:r w:rsidR="00341DA0" w:rsidRPr="00B86495">
        <w:rPr>
          <w:rStyle w:val="Abstract"/>
          <w:rFonts w:asciiTheme="majorBidi" w:hAnsiTheme="majorBidi" w:cstheme="majorBidi"/>
          <w:i w:val="0"/>
          <w:spacing w:val="-2"/>
          <w:sz w:val="24"/>
          <w:lang w:val="en-US"/>
        </w:rPr>
        <w:t>http://www.excessive_ drinking</w:t>
      </w:r>
      <w:r w:rsidRPr="00B86495">
        <w:rPr>
          <w:rStyle w:val="Abstract"/>
          <w:rFonts w:asciiTheme="majorBidi" w:hAnsiTheme="majorBidi" w:cstheme="majorBidi"/>
          <w:i w:val="0"/>
          <w:spacing w:val="-2"/>
          <w:sz w:val="24"/>
          <w:lang w:val="en-US"/>
        </w:rPr>
        <w:t>.com.</w:t>
      </w:r>
    </w:p>
    <w:p w:rsidR="00BF38F0" w:rsidRPr="00B86495" w:rsidRDefault="00BF38F0" w:rsidP="00B86495">
      <w:pPr>
        <w:pStyle w:val="Text"/>
        <w:tabs>
          <w:tab w:val="left" w:pos="540"/>
        </w:tabs>
        <w:spacing w:line="276" w:lineRule="auto"/>
        <w:rPr>
          <w:rStyle w:val="Abstract"/>
          <w:rFonts w:asciiTheme="majorBidi" w:hAnsiTheme="majorBidi" w:cstheme="majorBidi"/>
          <w:i w:val="0"/>
          <w:spacing w:val="-2"/>
          <w:sz w:val="24"/>
          <w:lang w:val="en-US"/>
        </w:rPr>
      </w:pPr>
    </w:p>
    <w:p w:rsidR="00BF38F0" w:rsidRPr="00B86495" w:rsidRDefault="00BF38F0" w:rsidP="00B86495">
      <w:pPr>
        <w:pStyle w:val="Text"/>
        <w:tabs>
          <w:tab w:val="left" w:pos="540"/>
        </w:tabs>
        <w:spacing w:line="276" w:lineRule="auto"/>
        <w:rPr>
          <w:rStyle w:val="Abstract"/>
          <w:rFonts w:asciiTheme="majorBidi" w:hAnsiTheme="majorBidi" w:cstheme="majorBidi"/>
          <w:i w:val="0"/>
          <w:spacing w:val="-2"/>
          <w:sz w:val="24"/>
          <w:lang w:val="en-US"/>
        </w:rPr>
      </w:pPr>
    </w:p>
    <w:p w:rsidR="00BF38F0" w:rsidRPr="00B86495" w:rsidRDefault="00BF38F0" w:rsidP="00B86495">
      <w:pPr>
        <w:pStyle w:val="Text"/>
        <w:tabs>
          <w:tab w:val="left" w:pos="540"/>
        </w:tabs>
        <w:spacing w:line="276" w:lineRule="auto"/>
        <w:rPr>
          <w:rStyle w:val="Abstract"/>
          <w:rFonts w:asciiTheme="majorBidi" w:hAnsiTheme="majorBidi" w:cstheme="majorBidi"/>
          <w:i w:val="0"/>
          <w:spacing w:val="-2"/>
          <w:sz w:val="24"/>
          <w:lang w:val="en-US"/>
        </w:rPr>
      </w:pPr>
    </w:p>
    <w:p w:rsidR="00BF38F0" w:rsidRPr="00B86495" w:rsidRDefault="00BF38F0" w:rsidP="00B86495">
      <w:pPr>
        <w:pStyle w:val="Text"/>
        <w:tabs>
          <w:tab w:val="left" w:pos="540"/>
        </w:tabs>
        <w:spacing w:line="276" w:lineRule="auto"/>
        <w:rPr>
          <w:rStyle w:val="Abstract"/>
          <w:rFonts w:asciiTheme="majorBidi" w:hAnsiTheme="majorBidi" w:cstheme="majorBidi"/>
          <w:i w:val="0"/>
          <w:spacing w:val="-2"/>
          <w:sz w:val="24"/>
          <w:lang w:val="en-US"/>
        </w:rPr>
      </w:pPr>
    </w:p>
    <w:p w:rsidR="00BF38F0" w:rsidRPr="00B86495" w:rsidRDefault="00BF38F0" w:rsidP="00B86495">
      <w:pPr>
        <w:pStyle w:val="Text"/>
        <w:tabs>
          <w:tab w:val="left" w:pos="540"/>
        </w:tabs>
        <w:spacing w:line="276" w:lineRule="auto"/>
        <w:rPr>
          <w:rStyle w:val="Abstract"/>
          <w:rFonts w:asciiTheme="majorBidi" w:hAnsiTheme="majorBidi" w:cstheme="majorBidi"/>
          <w:i w:val="0"/>
          <w:spacing w:val="-2"/>
          <w:sz w:val="24"/>
          <w:lang w:val="en-US"/>
        </w:rPr>
      </w:pPr>
    </w:p>
    <w:p w:rsidR="00BF38F0" w:rsidRPr="00B86495" w:rsidRDefault="00BF38F0" w:rsidP="00B86495">
      <w:pPr>
        <w:pStyle w:val="Text"/>
        <w:tabs>
          <w:tab w:val="left" w:pos="540"/>
        </w:tabs>
        <w:spacing w:line="276" w:lineRule="auto"/>
        <w:rPr>
          <w:rStyle w:val="Abstract"/>
          <w:rFonts w:asciiTheme="majorBidi" w:hAnsiTheme="majorBidi" w:cstheme="majorBidi"/>
          <w:i w:val="0"/>
          <w:spacing w:val="-2"/>
          <w:sz w:val="24"/>
          <w:lang w:val="en-US"/>
        </w:rPr>
      </w:pPr>
    </w:p>
    <w:p w:rsidR="00BF38F0" w:rsidRPr="00B86495" w:rsidRDefault="00BF38F0" w:rsidP="00B86495">
      <w:pPr>
        <w:pStyle w:val="Text"/>
        <w:tabs>
          <w:tab w:val="left" w:pos="540"/>
        </w:tabs>
        <w:spacing w:line="276" w:lineRule="auto"/>
        <w:rPr>
          <w:rFonts w:asciiTheme="majorBidi" w:hAnsiTheme="majorBidi" w:cstheme="majorBidi"/>
          <w:sz w:val="24"/>
          <w:lang w:val="en-US"/>
        </w:rPr>
      </w:pPr>
    </w:p>
    <w:sectPr w:rsidR="00BF38F0" w:rsidRPr="00B86495" w:rsidSect="00B86495">
      <w:headerReference w:type="default" r:id="rId13"/>
      <w:footerReference w:type="default" r:id="rId14"/>
      <w:type w:val="continuous"/>
      <w:pgSz w:w="11907" w:h="16840" w:code="9"/>
      <w:pgMar w:top="1440" w:right="1440" w:bottom="1440" w:left="1440" w:header="0" w:footer="618"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3D9" w:rsidRDefault="004C43D9">
      <w:r>
        <w:separator/>
      </w:r>
    </w:p>
  </w:endnote>
  <w:endnote w:type="continuationSeparator" w:id="0">
    <w:p w:rsidR="004C43D9" w:rsidRDefault="004C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DA0" w:rsidRPr="00B86495" w:rsidRDefault="00B86495" w:rsidP="00B86495">
    <w:pPr>
      <w:shd w:val="clear" w:color="auto" w:fill="D9D9D9" w:themeFill="background1" w:themeFillShade="D9"/>
      <w:jc w:val="center"/>
      <w:rPr>
        <w:b/>
        <w:bCs/>
        <w:sz w:val="32"/>
        <w:szCs w:val="32"/>
      </w:rPr>
    </w:pPr>
    <w:r w:rsidRPr="000C394C">
      <w:rPr>
        <w:b/>
        <w:bCs/>
        <w:sz w:val="32"/>
        <w:szCs w:val="32"/>
      </w:rPr>
      <w:t>www.globalpublisher.org</w:t>
    </w:r>
    <w:r w:rsidRPr="000C394C">
      <w:rPr>
        <w:b/>
        <w:bCs/>
        <w:sz w:val="32"/>
        <w:szCs w:val="32"/>
      </w:rPr>
      <w:tab/>
    </w:r>
    <w:r w:rsidRPr="000C394C">
      <w:rPr>
        <w:b/>
        <w:bCs/>
        <w:sz w:val="32"/>
        <w:szCs w:val="32"/>
      </w:rPr>
      <w:tab/>
    </w:r>
    <w:r w:rsidRPr="000C394C">
      <w:rPr>
        <w:b/>
        <w:bCs/>
        <w:sz w:val="32"/>
        <w:szCs w:val="32"/>
      </w:rPr>
      <w:tab/>
    </w:r>
    <w:r w:rsidRPr="000C394C">
      <w:rPr>
        <w:b/>
        <w:bCs/>
        <w:sz w:val="32"/>
        <w:szCs w:val="32"/>
      </w:rPr>
      <w:fldChar w:fldCharType="begin"/>
    </w:r>
    <w:r w:rsidRPr="000C394C">
      <w:rPr>
        <w:b/>
        <w:bCs/>
        <w:sz w:val="32"/>
        <w:szCs w:val="32"/>
      </w:rPr>
      <w:instrText xml:space="preserve"> PAGE   \* MERGEFORMAT </w:instrText>
    </w:r>
    <w:r w:rsidRPr="000C394C">
      <w:rPr>
        <w:b/>
        <w:bCs/>
        <w:sz w:val="32"/>
        <w:szCs w:val="32"/>
      </w:rPr>
      <w:fldChar w:fldCharType="separate"/>
    </w:r>
    <w:r w:rsidR="005A49A7">
      <w:rPr>
        <w:b/>
        <w:bCs/>
        <w:noProof/>
        <w:sz w:val="32"/>
        <w:szCs w:val="32"/>
      </w:rPr>
      <w:t>5</w:t>
    </w:r>
    <w:r w:rsidRPr="000C394C">
      <w:rPr>
        <w:b/>
        <w:bCs/>
        <w:noProof/>
        <w:sz w:val="32"/>
        <w:szCs w:val="3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3D9" w:rsidRDefault="004C43D9">
      <w:r>
        <w:separator/>
      </w:r>
    </w:p>
  </w:footnote>
  <w:footnote w:type="continuationSeparator" w:id="0">
    <w:p w:rsidR="004C43D9" w:rsidRDefault="004C4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495" w:rsidRPr="00CD14D2" w:rsidRDefault="00B86495" w:rsidP="00B86495">
    <w:pPr>
      <w:rPr>
        <w:sz w:val="2"/>
        <w:szCs w:val="2"/>
      </w:rPr>
    </w:pPr>
  </w:p>
  <w:p w:rsidR="00B86495" w:rsidRDefault="00B86495" w:rsidP="00B86495">
    <w:pPr>
      <w:pStyle w:val="Header"/>
    </w:pPr>
    <w:bookmarkStart w:id="1" w:name="_Hlk44602124"/>
    <w:bookmarkEnd w:id="1"/>
  </w:p>
  <w:tbl>
    <w:tblPr>
      <w:tblStyle w:val="TableGrid"/>
      <w:tblW w:w="10348" w:type="dxa"/>
      <w:tblInd w:w="-5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693"/>
    </w:tblGrid>
    <w:tr w:rsidR="00B86495" w:rsidTr="007B25F7">
      <w:tc>
        <w:tcPr>
          <w:tcW w:w="7655" w:type="dxa"/>
        </w:tcPr>
        <w:p w:rsidR="00B86495" w:rsidRPr="00CD14D2" w:rsidRDefault="00B86495" w:rsidP="00B86495">
          <w:pPr>
            <w:pStyle w:val="Header"/>
            <w:rPr>
              <w:rStyle w:val="Strong"/>
              <w:rFonts w:asciiTheme="majorBidi" w:hAnsiTheme="majorBidi" w:cstheme="majorBidi"/>
              <w:sz w:val="2"/>
              <w:szCs w:val="2"/>
            </w:rPr>
          </w:pPr>
        </w:p>
        <w:p w:rsidR="007B25F7" w:rsidRDefault="007B25F7" w:rsidP="007B25F7">
          <w:pPr>
            <w:pStyle w:val="Header"/>
            <w:shd w:val="clear" w:color="auto" w:fill="D9D9D9" w:themeFill="background1" w:themeFillShade="D9"/>
            <w:rPr>
              <w:rStyle w:val="Strong"/>
              <w:rFonts w:asciiTheme="majorBidi" w:hAnsiTheme="majorBidi" w:cstheme="majorBidi"/>
              <w:sz w:val="20"/>
              <w:szCs w:val="20"/>
            </w:rPr>
          </w:pPr>
          <w:r w:rsidRPr="007B25F7">
            <w:rPr>
              <w:rStyle w:val="Strong"/>
              <w:rFonts w:asciiTheme="majorBidi" w:hAnsiTheme="majorBidi" w:cstheme="majorBidi"/>
              <w:sz w:val="20"/>
              <w:szCs w:val="20"/>
            </w:rPr>
            <w:t>International Journal of Smart Energy Technolog</w:t>
          </w:r>
          <w:r>
            <w:rPr>
              <w:rStyle w:val="Strong"/>
              <w:rFonts w:asciiTheme="majorBidi" w:hAnsiTheme="majorBidi" w:cstheme="majorBidi"/>
              <w:sz w:val="20"/>
              <w:szCs w:val="20"/>
            </w:rPr>
            <w:t>y and Environmental Engineering</w:t>
          </w:r>
        </w:p>
        <w:p w:rsidR="00B86495" w:rsidRDefault="00B86495" w:rsidP="00B86495">
          <w:pPr>
            <w:pStyle w:val="Header"/>
            <w:shd w:val="clear" w:color="auto" w:fill="D9D9D9" w:themeFill="background1" w:themeFillShade="D9"/>
            <w:rPr>
              <w:rStyle w:val="Strong"/>
              <w:rFonts w:asciiTheme="majorBidi" w:hAnsiTheme="majorBidi" w:cstheme="majorBidi"/>
              <w:sz w:val="20"/>
              <w:szCs w:val="20"/>
            </w:rPr>
          </w:pPr>
          <w:r>
            <w:rPr>
              <w:rStyle w:val="Strong"/>
              <w:rFonts w:asciiTheme="majorBidi" w:hAnsiTheme="majorBidi" w:cstheme="majorBidi"/>
              <w:sz w:val="20"/>
              <w:szCs w:val="20"/>
            </w:rPr>
            <w:t>Volume 1, Issue 1, September 2020</w:t>
          </w:r>
        </w:p>
        <w:p w:rsidR="005A49A7" w:rsidRPr="005A49A7" w:rsidRDefault="005A49A7" w:rsidP="00B86495">
          <w:pPr>
            <w:pStyle w:val="Header"/>
            <w:shd w:val="clear" w:color="auto" w:fill="D9D9D9" w:themeFill="background1" w:themeFillShade="D9"/>
            <w:rPr>
              <w:rStyle w:val="Strong"/>
              <w:rFonts w:asciiTheme="majorBidi" w:hAnsiTheme="majorBidi" w:cstheme="majorBidi"/>
              <w:b w:val="0"/>
              <w:bCs w:val="0"/>
              <w:sz w:val="20"/>
              <w:szCs w:val="20"/>
            </w:rPr>
          </w:pPr>
          <w:r w:rsidRPr="005A49A7">
            <w:rPr>
              <w:rStyle w:val="Strong"/>
              <w:rFonts w:asciiTheme="majorBidi" w:hAnsiTheme="majorBidi" w:cstheme="majorBidi"/>
              <w:b w:val="0"/>
              <w:bCs w:val="0"/>
              <w:sz w:val="20"/>
              <w:szCs w:val="20"/>
            </w:rPr>
            <w:t>https://setee.globalpublisher.org/</w:t>
          </w:r>
        </w:p>
        <w:p w:rsidR="00B86495" w:rsidRDefault="004C43D9" w:rsidP="007B25F7">
          <w:pPr>
            <w:pStyle w:val="Header"/>
            <w:shd w:val="clear" w:color="auto" w:fill="D9D9D9" w:themeFill="background1" w:themeFillShade="D9"/>
            <w:rPr>
              <w:snapToGrid w:val="0"/>
              <w:w w:val="0"/>
              <w:sz w:val="0"/>
              <w:szCs w:val="0"/>
              <w:u w:val="single"/>
              <w:bdr w:val="none" w:sz="0" w:space="0" w:color="000000"/>
              <w:shd w:val="clear" w:color="000000" w:fill="000000"/>
              <w:lang w:val="x-none" w:eastAsia="x-none" w:bidi="x-none"/>
            </w:rPr>
          </w:pPr>
          <w:hyperlink r:id="rId1" w:history="1">
            <w:r w:rsidR="007B25F7" w:rsidRPr="007B25F7">
              <w:rPr>
                <w:rStyle w:val="Hyperlink"/>
                <w:color w:val="auto"/>
                <w:sz w:val="20"/>
                <w:szCs w:val="20"/>
              </w:rPr>
              <w:t>http://globalpublisher.org/journals-1007/</w:t>
            </w:r>
          </w:hyperlink>
          <w:r w:rsidR="00B86495" w:rsidRPr="007B25F7">
            <w:rPr>
              <w:snapToGrid w:val="0"/>
              <w:w w:val="0"/>
              <w:sz w:val="0"/>
              <w:szCs w:val="0"/>
              <w:u w:val="single"/>
              <w:bdr w:val="none" w:sz="0" w:space="0" w:color="000000"/>
              <w:shd w:val="clear" w:color="000000" w:fill="000000"/>
              <w:lang w:val="x-none" w:eastAsia="x-none" w:bidi="x-none"/>
            </w:rPr>
            <w:t xml:space="preserve"> </w:t>
          </w:r>
        </w:p>
        <w:p w:rsidR="005A49A7" w:rsidRPr="007B25F7" w:rsidRDefault="005A49A7" w:rsidP="007B25F7">
          <w:pPr>
            <w:pStyle w:val="Header"/>
            <w:shd w:val="clear" w:color="auto" w:fill="D9D9D9" w:themeFill="background1" w:themeFillShade="D9"/>
            <w:rPr>
              <w:snapToGrid w:val="0"/>
              <w:w w:val="0"/>
              <w:sz w:val="0"/>
              <w:szCs w:val="0"/>
              <w:u w:val="single"/>
              <w:bdr w:val="none" w:sz="0" w:space="0" w:color="000000"/>
              <w:shd w:val="clear" w:color="000000" w:fill="000000"/>
              <w:lang w:val="x-none" w:eastAsia="x-none" w:bidi="x-none"/>
            </w:rPr>
          </w:pPr>
        </w:p>
        <w:p w:rsidR="007B25F7" w:rsidRPr="00A11427" w:rsidRDefault="007B25F7" w:rsidP="007B25F7">
          <w:pPr>
            <w:pStyle w:val="Header"/>
            <w:shd w:val="clear" w:color="auto" w:fill="D9D9D9" w:themeFill="background1" w:themeFillShade="D9"/>
            <w:rPr>
              <w:rFonts w:asciiTheme="majorBidi" w:hAnsiTheme="majorBidi" w:cstheme="majorBidi"/>
              <w:b/>
              <w:bCs/>
              <w:sz w:val="20"/>
              <w:szCs w:val="20"/>
            </w:rPr>
          </w:pPr>
        </w:p>
      </w:tc>
      <w:tc>
        <w:tcPr>
          <w:tcW w:w="2693" w:type="dxa"/>
        </w:tcPr>
        <w:p w:rsidR="00B86495" w:rsidRDefault="00B86495" w:rsidP="00B86495">
          <w:pPr>
            <w:jc w:val="right"/>
            <w:rPr>
              <w:rFonts w:asciiTheme="majorBidi" w:hAnsiTheme="majorBidi" w:cstheme="majorBidi"/>
              <w:b/>
              <w:sz w:val="28"/>
              <w:szCs w:val="28"/>
              <w:lang w:val="en-US"/>
            </w:rPr>
          </w:pPr>
        </w:p>
      </w:tc>
    </w:tr>
  </w:tbl>
  <w:p w:rsidR="00B86495" w:rsidRDefault="00B864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14F49"/>
    <w:multiLevelType w:val="hybridMultilevel"/>
    <w:tmpl w:val="06AC3DC0"/>
    <w:lvl w:ilvl="0" w:tplc="5B52F2EC">
      <w:start w:val="1"/>
      <w:numFmt w:val="decimal"/>
      <w:lvlText w:val="[%1]"/>
      <w:lvlJc w:val="center"/>
      <w:pPr>
        <w:tabs>
          <w:tab w:val="num" w:pos="47"/>
        </w:tabs>
        <w:ind w:left="464" w:hanging="284"/>
      </w:pPr>
      <w:rPr>
        <w:rFonts w:ascii="Times New Roman" w:hAnsi="Times New Roman" w:hint="default"/>
        <w:b w:val="0"/>
        <w:i w:val="0"/>
        <w:sz w:val="20"/>
        <w:szCs w:val="24"/>
      </w:rPr>
    </w:lvl>
    <w:lvl w:ilvl="1" w:tplc="041F0003" w:tentative="1">
      <w:start w:val="1"/>
      <w:numFmt w:val="bullet"/>
      <w:lvlText w:val="o"/>
      <w:lvlJc w:val="left"/>
      <w:pPr>
        <w:ind w:left="1260" w:hanging="360"/>
      </w:pPr>
      <w:rPr>
        <w:rFonts w:ascii="Courier New" w:hAnsi="Courier New" w:cs="Courier New" w:hint="default"/>
      </w:rPr>
    </w:lvl>
    <w:lvl w:ilvl="2" w:tplc="041F0005" w:tentative="1">
      <w:start w:val="1"/>
      <w:numFmt w:val="bullet"/>
      <w:lvlText w:val=""/>
      <w:lvlJc w:val="left"/>
      <w:pPr>
        <w:ind w:left="1980" w:hanging="360"/>
      </w:pPr>
      <w:rPr>
        <w:rFonts w:ascii="Wingdings" w:hAnsi="Wingdings" w:hint="default"/>
      </w:rPr>
    </w:lvl>
    <w:lvl w:ilvl="3" w:tplc="041F0001" w:tentative="1">
      <w:start w:val="1"/>
      <w:numFmt w:val="bullet"/>
      <w:lvlText w:val=""/>
      <w:lvlJc w:val="left"/>
      <w:pPr>
        <w:ind w:left="2700" w:hanging="360"/>
      </w:pPr>
      <w:rPr>
        <w:rFonts w:ascii="Symbol" w:hAnsi="Symbol" w:hint="default"/>
      </w:rPr>
    </w:lvl>
    <w:lvl w:ilvl="4" w:tplc="041F0003" w:tentative="1">
      <w:start w:val="1"/>
      <w:numFmt w:val="bullet"/>
      <w:lvlText w:val="o"/>
      <w:lvlJc w:val="left"/>
      <w:pPr>
        <w:ind w:left="3420" w:hanging="360"/>
      </w:pPr>
      <w:rPr>
        <w:rFonts w:ascii="Courier New" w:hAnsi="Courier New" w:cs="Courier New" w:hint="default"/>
      </w:rPr>
    </w:lvl>
    <w:lvl w:ilvl="5" w:tplc="041F0005" w:tentative="1">
      <w:start w:val="1"/>
      <w:numFmt w:val="bullet"/>
      <w:lvlText w:val=""/>
      <w:lvlJc w:val="left"/>
      <w:pPr>
        <w:ind w:left="4140" w:hanging="360"/>
      </w:pPr>
      <w:rPr>
        <w:rFonts w:ascii="Wingdings" w:hAnsi="Wingdings" w:hint="default"/>
      </w:rPr>
    </w:lvl>
    <w:lvl w:ilvl="6" w:tplc="041F0001" w:tentative="1">
      <w:start w:val="1"/>
      <w:numFmt w:val="bullet"/>
      <w:lvlText w:val=""/>
      <w:lvlJc w:val="left"/>
      <w:pPr>
        <w:ind w:left="4860" w:hanging="360"/>
      </w:pPr>
      <w:rPr>
        <w:rFonts w:ascii="Symbol" w:hAnsi="Symbol" w:hint="default"/>
      </w:rPr>
    </w:lvl>
    <w:lvl w:ilvl="7" w:tplc="041F0003" w:tentative="1">
      <w:start w:val="1"/>
      <w:numFmt w:val="bullet"/>
      <w:lvlText w:val="o"/>
      <w:lvlJc w:val="left"/>
      <w:pPr>
        <w:ind w:left="5580" w:hanging="360"/>
      </w:pPr>
      <w:rPr>
        <w:rFonts w:ascii="Courier New" w:hAnsi="Courier New" w:cs="Courier New" w:hint="default"/>
      </w:rPr>
    </w:lvl>
    <w:lvl w:ilvl="8" w:tplc="041F0005" w:tentative="1">
      <w:start w:val="1"/>
      <w:numFmt w:val="bullet"/>
      <w:lvlText w:val=""/>
      <w:lvlJc w:val="left"/>
      <w:pPr>
        <w:ind w:left="6300" w:hanging="360"/>
      </w:pPr>
      <w:rPr>
        <w:rFonts w:ascii="Wingdings" w:hAnsi="Wingdings" w:hint="default"/>
      </w:rPr>
    </w:lvl>
  </w:abstractNum>
  <w:abstractNum w:abstractNumId="1">
    <w:nsid w:val="29270379"/>
    <w:multiLevelType w:val="hybridMultilevel"/>
    <w:tmpl w:val="1EE69F3E"/>
    <w:lvl w:ilvl="0" w:tplc="A4828120">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61428E"/>
    <w:multiLevelType w:val="hybridMultilevel"/>
    <w:tmpl w:val="081EEBE0"/>
    <w:lvl w:ilvl="0" w:tplc="F7F417D4">
      <w:start w:val="1"/>
      <w:numFmt w:val="decimal"/>
      <w:lvlText w:val="[%1]"/>
      <w:lvlJc w:val="center"/>
      <w:pPr>
        <w:tabs>
          <w:tab w:val="num" w:pos="391"/>
        </w:tabs>
        <w:ind w:left="391" w:hanging="391"/>
      </w:pPr>
      <w:rPr>
        <w:rFonts w:ascii="Times New Roman" w:hAnsi="Times New Roman" w:hint="default"/>
        <w:b w:val="0"/>
        <w:i w:val="0"/>
        <w:sz w:val="20"/>
        <w:szCs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4E7F2163"/>
    <w:multiLevelType w:val="multilevel"/>
    <w:tmpl w:val="E47CEAB6"/>
    <w:lvl w:ilvl="0">
      <w:start w:val="1"/>
      <w:numFmt w:val="decimal"/>
      <w:lvlText w:val="[%1]"/>
      <w:lvlJc w:val="center"/>
      <w:pPr>
        <w:tabs>
          <w:tab w:val="num" w:pos="391"/>
        </w:tabs>
        <w:ind w:left="391" w:hanging="391"/>
      </w:pPr>
      <w:rPr>
        <w:rFonts w:ascii="Times New Roman" w:hAnsi="Times New Roman" w:hint="default"/>
        <w:b w:val="0"/>
        <w:i w:val="0"/>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34A5D1C"/>
    <w:multiLevelType w:val="hybridMultilevel"/>
    <w:tmpl w:val="B07406BA"/>
    <w:lvl w:ilvl="0" w:tplc="A392B38E">
      <w:start w:val="1"/>
      <w:numFmt w:val="decimal"/>
      <w:lvlText w:val="[%1]"/>
      <w:lvlJc w:val="center"/>
      <w:pPr>
        <w:tabs>
          <w:tab w:val="num" w:pos="391"/>
        </w:tabs>
        <w:ind w:left="391" w:hanging="391"/>
      </w:pPr>
      <w:rPr>
        <w:rFonts w:ascii="Times New Roman" w:hAnsi="Times New Roman" w:hint="default"/>
        <w:b w:val="0"/>
        <w:i w:val="0"/>
        <w:sz w:val="20"/>
        <w:szCs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788E4425"/>
    <w:multiLevelType w:val="hybridMultilevel"/>
    <w:tmpl w:val="B15A588C"/>
    <w:lvl w:ilvl="0" w:tplc="6DF0F69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FC7099"/>
    <w:multiLevelType w:val="hybridMultilevel"/>
    <w:tmpl w:val="AC1413F8"/>
    <w:lvl w:ilvl="0" w:tplc="F3C45AC4">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abstractNumId w:val="0"/>
  </w:num>
  <w:num w:numId="2">
    <w:abstractNumId w:val="4"/>
  </w:num>
  <w:num w:numId="3">
    <w:abstractNumId w:val="2"/>
  </w:num>
  <w:num w:numId="4">
    <w:abstractNumId w:val="3"/>
  </w:num>
  <w:num w:numId="5">
    <w:abstractNumId w:val="5"/>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o:colormru v:ext="edit" colors="#8f1e0b,#5b0557,#7b037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24"/>
    <w:rsid w:val="00010752"/>
    <w:rsid w:val="00051A32"/>
    <w:rsid w:val="0006143E"/>
    <w:rsid w:val="00063379"/>
    <w:rsid w:val="000910E5"/>
    <w:rsid w:val="000F189C"/>
    <w:rsid w:val="00104847"/>
    <w:rsid w:val="00124259"/>
    <w:rsid w:val="00175453"/>
    <w:rsid w:val="00195517"/>
    <w:rsid w:val="001B252C"/>
    <w:rsid w:val="0020394D"/>
    <w:rsid w:val="00225A97"/>
    <w:rsid w:val="002438FB"/>
    <w:rsid w:val="00293F38"/>
    <w:rsid w:val="00296770"/>
    <w:rsid w:val="002B3BE1"/>
    <w:rsid w:val="002D0D5A"/>
    <w:rsid w:val="002D194F"/>
    <w:rsid w:val="002E7F12"/>
    <w:rsid w:val="00317A70"/>
    <w:rsid w:val="00341DA0"/>
    <w:rsid w:val="0036262B"/>
    <w:rsid w:val="003657DA"/>
    <w:rsid w:val="0038122D"/>
    <w:rsid w:val="003A0E4C"/>
    <w:rsid w:val="003C49B0"/>
    <w:rsid w:val="003D3A9D"/>
    <w:rsid w:val="003D6298"/>
    <w:rsid w:val="003E107C"/>
    <w:rsid w:val="003E2DC9"/>
    <w:rsid w:val="003E47DF"/>
    <w:rsid w:val="003E5D56"/>
    <w:rsid w:val="00401AA9"/>
    <w:rsid w:val="00422BB1"/>
    <w:rsid w:val="004269BA"/>
    <w:rsid w:val="0043436F"/>
    <w:rsid w:val="0045205E"/>
    <w:rsid w:val="00452260"/>
    <w:rsid w:val="00464E9D"/>
    <w:rsid w:val="00473EA8"/>
    <w:rsid w:val="004A4ACD"/>
    <w:rsid w:val="004A7C0F"/>
    <w:rsid w:val="004B4F97"/>
    <w:rsid w:val="004C0BD2"/>
    <w:rsid w:val="004C43D9"/>
    <w:rsid w:val="004D2C09"/>
    <w:rsid w:val="004F253D"/>
    <w:rsid w:val="00516EE3"/>
    <w:rsid w:val="005A28F2"/>
    <w:rsid w:val="005A49A7"/>
    <w:rsid w:val="005D21E2"/>
    <w:rsid w:val="00625AFD"/>
    <w:rsid w:val="00630400"/>
    <w:rsid w:val="00640982"/>
    <w:rsid w:val="00643D24"/>
    <w:rsid w:val="006453B6"/>
    <w:rsid w:val="0069618B"/>
    <w:rsid w:val="006A4B49"/>
    <w:rsid w:val="006A65D6"/>
    <w:rsid w:val="006A7439"/>
    <w:rsid w:val="006D2556"/>
    <w:rsid w:val="006F2D9B"/>
    <w:rsid w:val="00713B3B"/>
    <w:rsid w:val="00720BDE"/>
    <w:rsid w:val="00744754"/>
    <w:rsid w:val="00754F45"/>
    <w:rsid w:val="00755109"/>
    <w:rsid w:val="00760015"/>
    <w:rsid w:val="00760735"/>
    <w:rsid w:val="00792AA0"/>
    <w:rsid w:val="007961C9"/>
    <w:rsid w:val="007B25F7"/>
    <w:rsid w:val="007C03CD"/>
    <w:rsid w:val="007C2E7D"/>
    <w:rsid w:val="007D53C9"/>
    <w:rsid w:val="00816308"/>
    <w:rsid w:val="00855DE9"/>
    <w:rsid w:val="00857EBE"/>
    <w:rsid w:val="00871DA7"/>
    <w:rsid w:val="0087649E"/>
    <w:rsid w:val="00880163"/>
    <w:rsid w:val="00882249"/>
    <w:rsid w:val="00893C4E"/>
    <w:rsid w:val="008B0282"/>
    <w:rsid w:val="008B2708"/>
    <w:rsid w:val="008D4D27"/>
    <w:rsid w:val="009011BC"/>
    <w:rsid w:val="00962CEC"/>
    <w:rsid w:val="0097380E"/>
    <w:rsid w:val="0098415C"/>
    <w:rsid w:val="009C1709"/>
    <w:rsid w:val="009F1FA0"/>
    <w:rsid w:val="00A11427"/>
    <w:rsid w:val="00A55C9B"/>
    <w:rsid w:val="00A56F65"/>
    <w:rsid w:val="00A57B82"/>
    <w:rsid w:val="00A67904"/>
    <w:rsid w:val="00A84F97"/>
    <w:rsid w:val="00A860A0"/>
    <w:rsid w:val="00AE3C2F"/>
    <w:rsid w:val="00B05838"/>
    <w:rsid w:val="00B5111F"/>
    <w:rsid w:val="00B60F7A"/>
    <w:rsid w:val="00B62C43"/>
    <w:rsid w:val="00B80CCE"/>
    <w:rsid w:val="00B86495"/>
    <w:rsid w:val="00B92A75"/>
    <w:rsid w:val="00BB2774"/>
    <w:rsid w:val="00BD5BCE"/>
    <w:rsid w:val="00BE6FB2"/>
    <w:rsid w:val="00BF38F0"/>
    <w:rsid w:val="00C1587A"/>
    <w:rsid w:val="00C219C8"/>
    <w:rsid w:val="00C44EF8"/>
    <w:rsid w:val="00CA7011"/>
    <w:rsid w:val="00CB4372"/>
    <w:rsid w:val="00CC3DB9"/>
    <w:rsid w:val="00D42077"/>
    <w:rsid w:val="00D43D82"/>
    <w:rsid w:val="00D5580A"/>
    <w:rsid w:val="00D57429"/>
    <w:rsid w:val="00D677EE"/>
    <w:rsid w:val="00D80EE9"/>
    <w:rsid w:val="00D86945"/>
    <w:rsid w:val="00DE1792"/>
    <w:rsid w:val="00DE37B9"/>
    <w:rsid w:val="00DE4E9F"/>
    <w:rsid w:val="00E03B70"/>
    <w:rsid w:val="00E25E29"/>
    <w:rsid w:val="00E3210B"/>
    <w:rsid w:val="00E36B48"/>
    <w:rsid w:val="00E82279"/>
    <w:rsid w:val="00EA3256"/>
    <w:rsid w:val="00EA4B1F"/>
    <w:rsid w:val="00EB5A28"/>
    <w:rsid w:val="00EC59F3"/>
    <w:rsid w:val="00EF201A"/>
    <w:rsid w:val="00EF744A"/>
    <w:rsid w:val="00F05F15"/>
    <w:rsid w:val="00F4275F"/>
    <w:rsid w:val="00F61FD1"/>
    <w:rsid w:val="00F77C1F"/>
    <w:rsid w:val="00FB1DD2"/>
    <w:rsid w:val="00FD23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8f1e0b,#5b0557,#7b037b"/>
    </o:shapedefaults>
    <o:shapelayout v:ext="edit">
      <o:idmap v:ext="edit" data="1"/>
    </o:shapelayout>
  </w:shapeDefaults>
  <w:decimalSymbol w:val="."/>
  <w:listSeparator w:val=","/>
  <w15:chartTrackingRefBased/>
  <w15:docId w15:val="{92A98DA4-9492-4186-8887-069D4171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perTitle">
    <w:name w:val="Paper Title"/>
    <w:rsid w:val="00401AA9"/>
    <w:rPr>
      <w:rFonts w:ascii="Times New Roman" w:hAnsi="Times New Roman"/>
      <w:b/>
      <w:sz w:val="32"/>
    </w:rPr>
  </w:style>
  <w:style w:type="character" w:customStyle="1" w:styleId="Authorsname">
    <w:name w:val="Authors name"/>
    <w:rsid w:val="00401AA9"/>
    <w:rPr>
      <w:rFonts w:ascii="Times New Roman" w:hAnsi="Times New Roman"/>
      <w:sz w:val="20"/>
    </w:rPr>
  </w:style>
  <w:style w:type="character" w:customStyle="1" w:styleId="Authorsinstitution">
    <w:name w:val="Authors institution"/>
    <w:rsid w:val="00B60F7A"/>
    <w:rPr>
      <w:rFonts w:ascii="Times New Roman" w:hAnsi="Times New Roman"/>
      <w:sz w:val="20"/>
    </w:rPr>
  </w:style>
  <w:style w:type="character" w:customStyle="1" w:styleId="Abstract">
    <w:name w:val="Abstract"/>
    <w:rsid w:val="00B60F7A"/>
    <w:rPr>
      <w:rFonts w:ascii="Times New Roman" w:hAnsi="Times New Roman"/>
      <w:i/>
      <w:sz w:val="20"/>
    </w:rPr>
  </w:style>
  <w:style w:type="character" w:customStyle="1" w:styleId="Keywords">
    <w:name w:val="Keywords"/>
    <w:rsid w:val="00B60F7A"/>
    <w:rPr>
      <w:rFonts w:ascii="Times New Roman" w:hAnsi="Times New Roman"/>
      <w:b/>
      <w:sz w:val="20"/>
    </w:rPr>
  </w:style>
  <w:style w:type="character" w:customStyle="1" w:styleId="Normaltext">
    <w:name w:val="Normal text"/>
    <w:rsid w:val="00B60F7A"/>
    <w:rPr>
      <w:rFonts w:ascii="Times New Roman" w:hAnsi="Times New Roman"/>
      <w:sz w:val="20"/>
    </w:rPr>
  </w:style>
  <w:style w:type="paragraph" w:customStyle="1" w:styleId="Text">
    <w:name w:val="Text"/>
    <w:basedOn w:val="Normal"/>
    <w:rsid w:val="00B60F7A"/>
    <w:pPr>
      <w:ind w:firstLine="567"/>
      <w:jc w:val="both"/>
    </w:pPr>
    <w:rPr>
      <w:sz w:val="20"/>
    </w:rPr>
  </w:style>
  <w:style w:type="paragraph" w:styleId="Header">
    <w:name w:val="header"/>
    <w:basedOn w:val="Normal"/>
    <w:rsid w:val="00CC3DB9"/>
    <w:pPr>
      <w:tabs>
        <w:tab w:val="center" w:pos="4536"/>
        <w:tab w:val="right" w:pos="9072"/>
      </w:tabs>
    </w:pPr>
  </w:style>
  <w:style w:type="character" w:customStyle="1" w:styleId="Subtitle1">
    <w:name w:val="Subtitle 1"/>
    <w:rsid w:val="00F05F15"/>
    <w:rPr>
      <w:rFonts w:ascii="Times New Roman" w:hAnsi="Times New Roman"/>
      <w:b/>
      <w:sz w:val="20"/>
    </w:rPr>
  </w:style>
  <w:style w:type="character" w:customStyle="1" w:styleId="Subtitle2">
    <w:name w:val="Subtitle 2"/>
    <w:rsid w:val="00F05F15"/>
    <w:rPr>
      <w:rFonts w:ascii="Times New Roman" w:hAnsi="Times New Roman"/>
      <w:i/>
      <w:sz w:val="20"/>
    </w:rPr>
  </w:style>
  <w:style w:type="paragraph" w:styleId="Footer">
    <w:name w:val="footer"/>
    <w:basedOn w:val="Normal"/>
    <w:rsid w:val="00CC3DB9"/>
    <w:pPr>
      <w:tabs>
        <w:tab w:val="center" w:pos="4536"/>
        <w:tab w:val="right" w:pos="9072"/>
      </w:tabs>
    </w:pPr>
  </w:style>
  <w:style w:type="paragraph" w:styleId="BodyTextIndent">
    <w:name w:val="Body Text Indent"/>
    <w:basedOn w:val="Normal"/>
    <w:rsid w:val="000F189C"/>
    <w:pPr>
      <w:spacing w:before="120" w:after="120"/>
      <w:jc w:val="both"/>
    </w:pPr>
    <w:rPr>
      <w:rFonts w:ascii="Courier New" w:hAnsi="Courier New"/>
      <w:color w:val="000000"/>
      <w:kern w:val="28"/>
      <w:szCs w:val="20"/>
    </w:rPr>
  </w:style>
  <w:style w:type="character" w:styleId="FootnoteReference">
    <w:name w:val="footnote reference"/>
    <w:aliases w:val="شماره زيرنويس"/>
    <w:uiPriority w:val="99"/>
    <w:rsid w:val="00A55C9B"/>
    <w:rPr>
      <w:vertAlign w:val="superscript"/>
    </w:rPr>
  </w:style>
  <w:style w:type="character" w:styleId="PageNumber">
    <w:name w:val="page number"/>
    <w:basedOn w:val="DefaultParagraphFont"/>
    <w:rsid w:val="00A55C9B"/>
  </w:style>
  <w:style w:type="table" w:styleId="TableGrid">
    <w:name w:val="Table Grid"/>
    <w:basedOn w:val="TableNormal"/>
    <w:rsid w:val="00FB1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10752"/>
    <w:pPr>
      <w:spacing w:after="120"/>
    </w:pPr>
    <w:rPr>
      <w:lang w:val="tr-TR" w:eastAsia="tr-TR"/>
    </w:rPr>
  </w:style>
  <w:style w:type="character" w:customStyle="1" w:styleId="BodyTextChar">
    <w:name w:val="Body Text Char"/>
    <w:link w:val="BodyText"/>
    <w:rsid w:val="00010752"/>
    <w:rPr>
      <w:sz w:val="24"/>
      <w:szCs w:val="24"/>
      <w:lang w:val="tr-TR" w:eastAsia="tr-TR" w:bidi="ar-SA"/>
    </w:rPr>
  </w:style>
  <w:style w:type="character" w:styleId="Hyperlink">
    <w:name w:val="Hyperlink"/>
    <w:rsid w:val="00341DA0"/>
    <w:rPr>
      <w:color w:val="0000FF"/>
      <w:u w:val="single"/>
    </w:rPr>
  </w:style>
  <w:style w:type="character" w:styleId="FollowedHyperlink">
    <w:name w:val="FollowedHyperlink"/>
    <w:rsid w:val="00341DA0"/>
    <w:rPr>
      <w:color w:val="800080"/>
      <w:u w:val="single"/>
    </w:rPr>
  </w:style>
  <w:style w:type="paragraph" w:styleId="ListParagraph">
    <w:name w:val="List Paragraph"/>
    <w:basedOn w:val="Normal"/>
    <w:uiPriority w:val="34"/>
    <w:qFormat/>
    <w:rsid w:val="0087649E"/>
    <w:pPr>
      <w:bidi/>
      <w:spacing w:after="200" w:line="276" w:lineRule="auto"/>
      <w:ind w:left="720"/>
      <w:contextualSpacing/>
    </w:pPr>
    <w:rPr>
      <w:rFonts w:ascii="Calibri" w:eastAsia="Calibri" w:hAnsi="Calibri" w:cs="Arial"/>
      <w:sz w:val="22"/>
      <w:szCs w:val="22"/>
      <w:lang w:val="en-US" w:eastAsia="en-US" w:bidi="fa-IR"/>
    </w:rPr>
  </w:style>
  <w:style w:type="paragraph" w:styleId="FootnoteText">
    <w:name w:val="footnote text"/>
    <w:basedOn w:val="Normal"/>
    <w:link w:val="FootnoteTextChar"/>
    <w:uiPriority w:val="99"/>
    <w:unhideWhenUsed/>
    <w:rsid w:val="0087649E"/>
    <w:rPr>
      <w:rFonts w:ascii="Calibri" w:eastAsia="Calibri" w:hAnsi="Calibri" w:cs="Arial"/>
      <w:sz w:val="20"/>
      <w:szCs w:val="20"/>
      <w:lang w:val="x-none" w:eastAsia="x-none"/>
    </w:rPr>
  </w:style>
  <w:style w:type="character" w:customStyle="1" w:styleId="FootnoteTextChar">
    <w:name w:val="Footnote Text Char"/>
    <w:link w:val="FootnoteText"/>
    <w:uiPriority w:val="99"/>
    <w:rsid w:val="0087649E"/>
    <w:rPr>
      <w:rFonts w:ascii="Calibri" w:eastAsia="Calibri" w:hAnsi="Calibri" w:cs="Arial"/>
      <w:lang w:val="x-none" w:eastAsia="x-none"/>
    </w:rPr>
  </w:style>
  <w:style w:type="character" w:styleId="Strong">
    <w:name w:val="Strong"/>
    <w:basedOn w:val="DefaultParagraphFont"/>
    <w:uiPriority w:val="22"/>
    <w:qFormat/>
    <w:rsid w:val="00B864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globalpublisher.org/journals-10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da\Desktop\sv\JM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JME template</Template>
  <TotalTime>11</TotalTime>
  <Pages>5</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Insert Title here (Style: Paper title)</vt:lpstr>
    </vt:vector>
  </TitlesOfParts>
  <Company/>
  <LinksUpToDate>false</LinksUpToDate>
  <CharactersWithSpaces>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here (Style: Paper title)</dc:title>
  <dc:subject/>
  <dc:creator>Vida</dc:creator>
  <cp:keywords/>
  <cp:lastModifiedBy>saraei.alireza</cp:lastModifiedBy>
  <cp:revision>7</cp:revision>
  <cp:lastPrinted>1900-01-01T08:00:00Z</cp:lastPrinted>
  <dcterms:created xsi:type="dcterms:W3CDTF">2020-07-14T22:27:00Z</dcterms:created>
  <dcterms:modified xsi:type="dcterms:W3CDTF">2026-02-09T23:03:00Z</dcterms:modified>
</cp:coreProperties>
</file>